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3E025" w14:textId="77777777" w:rsidR="00316F19" w:rsidRDefault="00543071" w:rsidP="003777C5">
      <w:pPr>
        <w:pStyle w:val="Title"/>
        <w:rPr>
          <w:rFonts w:ascii="Times New Roman" w:hAnsi="Times New Roman" w:cs="Times New Roman"/>
          <w:sz w:val="32"/>
        </w:rPr>
      </w:pPr>
      <w:bookmarkStart w:id="0" w:name="_GoBack"/>
      <w:r w:rsidRPr="00543071">
        <w:rPr>
          <w:rFonts w:ascii="Times New Roman" w:hAnsi="Times New Roman" w:cs="Times New Roman"/>
          <w:sz w:val="32"/>
        </w:rPr>
        <w:t>Mapping Parcels in Humboldt County: Using GIS and ArcMap to analyze farmland based on soil characteristics</w:t>
      </w:r>
    </w:p>
    <w:bookmarkEnd w:id="0"/>
    <w:p w14:paraId="2BAAC43C" w14:textId="28620BB6" w:rsidR="00170695" w:rsidRPr="00170695" w:rsidRDefault="00170695" w:rsidP="003777C5">
      <w:pPr>
        <w:rPr>
          <w:b/>
        </w:rPr>
      </w:pPr>
      <w:r>
        <w:rPr>
          <w:b/>
        </w:rPr>
        <w:t xml:space="preserve">By Aaron </w:t>
      </w:r>
      <w:proofErr w:type="spellStart"/>
      <w:r>
        <w:rPr>
          <w:b/>
        </w:rPr>
        <w:t>Pudlicki</w:t>
      </w:r>
      <w:proofErr w:type="spellEnd"/>
      <w:r>
        <w:rPr>
          <w:b/>
        </w:rPr>
        <w:t xml:space="preserve"> &amp; Jonath</w:t>
      </w:r>
      <w:r w:rsidR="000D3FD8">
        <w:rPr>
          <w:b/>
        </w:rPr>
        <w:t>a</w:t>
      </w:r>
      <w:r>
        <w:rPr>
          <w:b/>
        </w:rPr>
        <w:t>n Wright</w:t>
      </w:r>
    </w:p>
    <w:p w14:paraId="5136EEA3" w14:textId="77777777" w:rsidR="00316F19" w:rsidRPr="00543071" w:rsidRDefault="00316F19" w:rsidP="003777C5">
      <w:pPr>
        <w:pStyle w:val="Heading1"/>
        <w:rPr>
          <w:rFonts w:ascii="Times New Roman" w:hAnsi="Times New Roman" w:cs="Times New Roman"/>
        </w:rPr>
      </w:pPr>
      <w:r w:rsidRPr="00543071">
        <w:rPr>
          <w:rFonts w:ascii="Times New Roman" w:hAnsi="Times New Roman" w:cs="Times New Roman"/>
        </w:rPr>
        <w:t>Abstract</w:t>
      </w:r>
    </w:p>
    <w:p w14:paraId="66CEF32A" w14:textId="70FF6890" w:rsidR="008D3B3A" w:rsidRPr="0070129A" w:rsidRDefault="00EB14A7" w:rsidP="003777C5">
      <w:pPr>
        <w:ind w:firstLine="720"/>
        <w:rPr>
          <w:sz w:val="24"/>
        </w:rPr>
      </w:pPr>
      <w:r>
        <w:rPr>
          <w:color w:val="000000"/>
          <w:sz w:val="24"/>
        </w:rPr>
        <w:t>Agricultural land in Humboldt County is analyzed to find out what areas within it are good for farmland, and are poor for farmland based on soil characteristics</w:t>
      </w:r>
      <w:r w:rsidR="0070129A" w:rsidRPr="0070129A">
        <w:rPr>
          <w:color w:val="000000"/>
          <w:sz w:val="24"/>
        </w:rPr>
        <w:t xml:space="preserve">. </w:t>
      </w:r>
      <w:r>
        <w:rPr>
          <w:color w:val="000000"/>
          <w:sz w:val="24"/>
        </w:rPr>
        <w:t>Analysis</w:t>
      </w:r>
      <w:r w:rsidR="00E62C02" w:rsidRPr="0070129A">
        <w:rPr>
          <w:color w:val="000000"/>
          <w:sz w:val="24"/>
        </w:rPr>
        <w:t xml:space="preserve"> focused on water holding capacity and soil texture </w:t>
      </w:r>
      <w:r w:rsidR="00E62C02">
        <w:rPr>
          <w:color w:val="000000"/>
          <w:sz w:val="24"/>
        </w:rPr>
        <w:t>by using</w:t>
      </w:r>
      <w:r w:rsidR="0070129A" w:rsidRPr="0070129A">
        <w:rPr>
          <w:color w:val="000000"/>
          <w:sz w:val="24"/>
        </w:rPr>
        <w:t xml:space="preserve"> data downloaded from Web Soil Survey and the use of ArcMap to create </w:t>
      </w:r>
      <w:r>
        <w:rPr>
          <w:color w:val="000000"/>
          <w:sz w:val="24"/>
        </w:rPr>
        <w:t>vector and raster</w:t>
      </w:r>
      <w:r w:rsidRPr="0070129A">
        <w:rPr>
          <w:color w:val="000000"/>
          <w:sz w:val="24"/>
        </w:rPr>
        <w:t xml:space="preserve"> </w:t>
      </w:r>
      <w:r w:rsidR="0070129A" w:rsidRPr="0070129A">
        <w:rPr>
          <w:color w:val="000000"/>
          <w:sz w:val="24"/>
        </w:rPr>
        <w:t xml:space="preserve">files. Soil analysis was performed on farmlands in Humboldt County to determine the best suitable land parcels for agriculture. </w:t>
      </w:r>
      <w:r w:rsidR="00E62C02">
        <w:rPr>
          <w:color w:val="000000"/>
          <w:sz w:val="24"/>
        </w:rPr>
        <w:t>We found that 37 square miles of the agricultural land is prime soil if it is irrigated.  The remaining 19 square miles however, is not prime soil.</w:t>
      </w:r>
    </w:p>
    <w:p w14:paraId="2C538F51" w14:textId="77777777" w:rsidR="00626C12" w:rsidRPr="00543071" w:rsidRDefault="00626C12" w:rsidP="003777C5">
      <w:pPr>
        <w:pStyle w:val="Heading1"/>
        <w:spacing w:before="0"/>
        <w:rPr>
          <w:rFonts w:ascii="Times New Roman" w:hAnsi="Times New Roman" w:cs="Times New Roman"/>
        </w:rPr>
      </w:pPr>
      <w:r w:rsidRPr="00543071">
        <w:rPr>
          <w:rFonts w:ascii="Times New Roman" w:hAnsi="Times New Roman" w:cs="Times New Roman"/>
        </w:rPr>
        <w:t>Introduction</w:t>
      </w:r>
    </w:p>
    <w:p w14:paraId="1CADCFF9" w14:textId="38CC7F86" w:rsidR="0070129A" w:rsidRPr="0070129A" w:rsidRDefault="0070129A" w:rsidP="003777C5">
      <w:pPr>
        <w:ind w:firstLine="720"/>
        <w:rPr>
          <w:sz w:val="24"/>
        </w:rPr>
      </w:pPr>
      <w:r w:rsidRPr="0070129A">
        <w:rPr>
          <w:sz w:val="24"/>
        </w:rPr>
        <w:t>Humboldt County is a coastal zone that experiences cool winters and dry summers, and receives an average of 51 inches of rainfall annually. According to the Census of Agriculture 2012, Humboldt County has over 3,500 square miles of land, with approximately 593,000 acres of designated farmland and over 930 registered farms. The area is best known for its production of dairy and timberland, and more recently, grass-fed beef. </w:t>
      </w:r>
    </w:p>
    <w:p w14:paraId="53104A1D" w14:textId="66FE1BC9" w:rsidR="00EB1B1A" w:rsidRDefault="0070129A" w:rsidP="003777C5">
      <w:pPr>
        <w:ind w:firstLine="720"/>
        <w:rPr>
          <w:sz w:val="24"/>
        </w:rPr>
      </w:pPr>
      <w:r w:rsidRPr="0070129A">
        <w:rPr>
          <w:sz w:val="24"/>
        </w:rPr>
        <w:t xml:space="preserve">Currently, there are </w:t>
      </w:r>
      <w:r w:rsidR="009A65B9">
        <w:rPr>
          <w:sz w:val="24"/>
        </w:rPr>
        <w:t>50</w:t>
      </w:r>
      <w:r w:rsidRPr="0070129A">
        <w:rPr>
          <w:sz w:val="24"/>
        </w:rPr>
        <w:t xml:space="preserve"> different soil series mapped out in Humboldt County’s agricultural land</w:t>
      </w:r>
      <w:r w:rsidR="009A65B9">
        <w:rPr>
          <w:sz w:val="24"/>
        </w:rPr>
        <w:t xml:space="preserve"> (Table 1)</w:t>
      </w:r>
      <w:r w:rsidRPr="0070129A">
        <w:rPr>
          <w:sz w:val="24"/>
        </w:rPr>
        <w:t>, however, there are still some areas miss</w:t>
      </w:r>
      <w:r w:rsidR="009A65B9">
        <w:rPr>
          <w:sz w:val="24"/>
        </w:rPr>
        <w:t>ing data. In these soil series</w:t>
      </w:r>
      <w:r w:rsidR="006C39FC">
        <w:rPr>
          <w:sz w:val="24"/>
        </w:rPr>
        <w:t xml:space="preserve"> </w:t>
      </w:r>
      <w:r w:rsidR="00EB1B1A">
        <w:rPr>
          <w:sz w:val="24"/>
        </w:rPr>
        <w:t>t</w:t>
      </w:r>
      <w:r w:rsidRPr="0070129A">
        <w:rPr>
          <w:sz w:val="24"/>
        </w:rPr>
        <w:t>here are numerous types of soil that are often classified into a small number of categories. Key features in classifying soil are capacity to hold water and soil texture. Humboldt County sits next to the Pacific Ocean and is known for its ability to grow the Coastal Redwood (</w:t>
      </w:r>
      <w:r w:rsidR="009A65B9">
        <w:rPr>
          <w:i/>
          <w:iCs/>
          <w:sz w:val="24"/>
        </w:rPr>
        <w:t>Sequ</w:t>
      </w:r>
      <w:r w:rsidRPr="0070129A">
        <w:rPr>
          <w:i/>
          <w:iCs/>
          <w:sz w:val="24"/>
        </w:rPr>
        <w:t>o</w:t>
      </w:r>
      <w:r w:rsidR="009A65B9">
        <w:rPr>
          <w:i/>
          <w:iCs/>
          <w:sz w:val="24"/>
        </w:rPr>
        <w:t>i</w:t>
      </w:r>
      <w:r w:rsidRPr="0070129A">
        <w:rPr>
          <w:i/>
          <w:iCs/>
          <w:sz w:val="24"/>
        </w:rPr>
        <w:t xml:space="preserve">a </w:t>
      </w:r>
      <w:proofErr w:type="spellStart"/>
      <w:r w:rsidRPr="0070129A">
        <w:rPr>
          <w:i/>
          <w:iCs/>
          <w:sz w:val="24"/>
        </w:rPr>
        <w:t>sempervirens</w:t>
      </w:r>
      <w:proofErr w:type="spellEnd"/>
      <w:r w:rsidRPr="0070129A">
        <w:rPr>
          <w:i/>
          <w:iCs/>
          <w:sz w:val="24"/>
        </w:rPr>
        <w:t>)</w:t>
      </w:r>
      <w:r w:rsidRPr="0070129A">
        <w:rPr>
          <w:sz w:val="24"/>
        </w:rPr>
        <w:t xml:space="preserve"> and has the potential to provide a large amount of farmland to California residents (Marris 1982). Humboldt hosts a temperate climate with yearly</w:t>
      </w:r>
      <w:r w:rsidR="00467AFD">
        <w:rPr>
          <w:sz w:val="24"/>
        </w:rPr>
        <w:t xml:space="preserve"> </w:t>
      </w:r>
      <w:r w:rsidRPr="0070129A">
        <w:rPr>
          <w:sz w:val="24"/>
        </w:rPr>
        <w:t>precipitation varying from 40 - 100 inches depending upon location (</w:t>
      </w:r>
      <w:proofErr w:type="spellStart"/>
      <w:r w:rsidRPr="0070129A">
        <w:rPr>
          <w:sz w:val="24"/>
        </w:rPr>
        <w:t>Minca</w:t>
      </w:r>
      <w:proofErr w:type="spellEnd"/>
      <w:r w:rsidRPr="0070129A">
        <w:rPr>
          <w:sz w:val="24"/>
        </w:rPr>
        <w:t xml:space="preserve"> 2007). </w:t>
      </w:r>
    </w:p>
    <w:p w14:paraId="32F81F64" w14:textId="6BA25800" w:rsidR="00F7612F" w:rsidRDefault="00EB1B1A" w:rsidP="003777C5">
      <w:pPr>
        <w:ind w:firstLine="720"/>
        <w:rPr>
          <w:sz w:val="24"/>
        </w:rPr>
      </w:pPr>
      <w:r w:rsidRPr="0070129A">
        <w:rPr>
          <w:sz w:val="24"/>
        </w:rPr>
        <w:t xml:space="preserve">The intention of this project </w:t>
      </w:r>
      <w:r w:rsidR="00C42F94">
        <w:rPr>
          <w:sz w:val="24"/>
        </w:rPr>
        <w:t>is</w:t>
      </w:r>
      <w:r w:rsidRPr="0070129A">
        <w:rPr>
          <w:sz w:val="24"/>
        </w:rPr>
        <w:t xml:space="preserve"> to take a closer look into the different soil series’ located in Humboldt County and determine which areas are most suitable for farmland. This study analyzed over 56 square miles of lan</w:t>
      </w:r>
      <w:r>
        <w:rPr>
          <w:sz w:val="24"/>
        </w:rPr>
        <w:t>d to determine which areas are ‘Prime if Irrigated’</w:t>
      </w:r>
      <w:r w:rsidRPr="0070129A">
        <w:rPr>
          <w:sz w:val="24"/>
        </w:rPr>
        <w:t xml:space="preserve"> and areas that are ‘Not Prime’.</w:t>
      </w:r>
    </w:p>
    <w:p w14:paraId="0EB7890A" w14:textId="3CD76CED" w:rsidR="00C42F94" w:rsidRDefault="00DC42A3" w:rsidP="00D227D1">
      <w:pPr>
        <w:keepNext/>
        <w:ind w:firstLine="720"/>
        <w:jc w:val="both"/>
      </w:pPr>
      <w:r>
        <w:rPr>
          <w:noProof/>
        </w:rPr>
        <w:lastRenderedPageBreak/>
        <w:drawing>
          <wp:inline distT="0" distB="0" distL="0" distR="0" wp14:anchorId="52F5D796" wp14:editId="40338C8B">
            <wp:extent cx="5486400" cy="5486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umboldt_Loacator_map.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86400" cy="5486400"/>
                    </a:xfrm>
                    <a:prstGeom prst="rect">
                      <a:avLst/>
                    </a:prstGeom>
                  </pic:spPr>
                </pic:pic>
              </a:graphicData>
            </a:graphic>
          </wp:inline>
        </w:drawing>
      </w:r>
    </w:p>
    <w:p w14:paraId="43F09AC2" w14:textId="77777777" w:rsidR="00C42F94" w:rsidRPr="00C42F94" w:rsidRDefault="00C42F94" w:rsidP="00C42F94">
      <w:pPr>
        <w:rPr>
          <w:b/>
          <w:bCs/>
          <w:color w:val="000000"/>
        </w:rPr>
      </w:pPr>
      <w:r w:rsidRPr="00D227D1">
        <w:rPr>
          <w:b/>
        </w:rPr>
        <w:t xml:space="preserve">Figure </w:t>
      </w:r>
      <w:r w:rsidRPr="00D227D1">
        <w:rPr>
          <w:b/>
        </w:rPr>
        <w:fldChar w:fldCharType="begin"/>
      </w:r>
      <w:r w:rsidRPr="00D227D1">
        <w:rPr>
          <w:b/>
        </w:rPr>
        <w:instrText xml:space="preserve"> SEQ Figure \* ARABIC </w:instrText>
      </w:r>
      <w:r w:rsidRPr="00D227D1">
        <w:rPr>
          <w:b/>
        </w:rPr>
        <w:fldChar w:fldCharType="separate"/>
      </w:r>
      <w:r w:rsidRPr="00D227D1">
        <w:rPr>
          <w:b/>
          <w:noProof/>
        </w:rPr>
        <w:t>1</w:t>
      </w:r>
      <w:r w:rsidRPr="00D227D1">
        <w:rPr>
          <w:b/>
        </w:rPr>
        <w:fldChar w:fldCharType="end"/>
      </w:r>
      <w:r w:rsidRPr="00D227D1">
        <w:rPr>
          <w:b/>
        </w:rPr>
        <w:t xml:space="preserve">. </w:t>
      </w:r>
      <w:r w:rsidRPr="00D227D1">
        <w:rPr>
          <w:bCs/>
          <w:color w:val="000000"/>
        </w:rPr>
        <w:t>Locator map of Humboldt County, CA where analysis of agricultural parcels with best soil characteristics was performed.</w:t>
      </w:r>
    </w:p>
    <w:p w14:paraId="54E2AF48" w14:textId="77777777" w:rsidR="00755720" w:rsidRDefault="00755720" w:rsidP="003777C5">
      <w:pPr>
        <w:pStyle w:val="Heading1"/>
      </w:pPr>
      <w:r>
        <w:t>Methods</w:t>
      </w:r>
    </w:p>
    <w:p w14:paraId="176B3C51" w14:textId="1FD03296" w:rsidR="008D3B3A" w:rsidRPr="008D3B3A" w:rsidRDefault="008D3B3A" w:rsidP="003777C5">
      <w:pPr>
        <w:ind w:firstLine="720"/>
        <w:rPr>
          <w:rFonts w:eastAsia="Times New Roman" w:cs="Times New Roman"/>
          <w:sz w:val="24"/>
          <w:szCs w:val="24"/>
        </w:rPr>
      </w:pPr>
      <w:r w:rsidRPr="008D3B3A">
        <w:rPr>
          <w:rFonts w:eastAsia="Times New Roman" w:cs="Times New Roman"/>
          <w:color w:val="000000"/>
          <w:sz w:val="24"/>
          <w:szCs w:val="24"/>
        </w:rPr>
        <w:t xml:space="preserve">We first downloaded our data using the Web Soil Survey search engine to use shapefiles created by public agencies: Redwood National and State Parks, Six Rivers National Forest, and Humboldt and Del Norte county </w:t>
      </w:r>
      <w:r w:rsidR="00C42F94">
        <w:rPr>
          <w:rFonts w:eastAsia="Times New Roman" w:cs="Times New Roman"/>
          <w:color w:val="000000"/>
          <w:sz w:val="24"/>
          <w:szCs w:val="24"/>
        </w:rPr>
        <w:t>geographic information systems (GIS)</w:t>
      </w:r>
      <w:r w:rsidRPr="008D3B3A">
        <w:rPr>
          <w:rFonts w:eastAsia="Times New Roman" w:cs="Times New Roman"/>
          <w:color w:val="000000"/>
          <w:sz w:val="24"/>
          <w:szCs w:val="24"/>
        </w:rPr>
        <w:t xml:space="preserve">. The shapefiles were then uploaded to ArcMap </w:t>
      </w:r>
      <w:r w:rsidR="00EB1B1A">
        <w:rPr>
          <w:rFonts w:eastAsia="Times New Roman" w:cs="Times New Roman"/>
          <w:color w:val="000000"/>
          <w:sz w:val="24"/>
          <w:szCs w:val="24"/>
        </w:rPr>
        <w:t xml:space="preserve">by Esri, Inc. </w:t>
      </w:r>
      <w:r w:rsidRPr="008D3B3A">
        <w:rPr>
          <w:rFonts w:eastAsia="Times New Roman" w:cs="Times New Roman"/>
          <w:color w:val="000000"/>
          <w:sz w:val="24"/>
          <w:szCs w:val="24"/>
        </w:rPr>
        <w:t xml:space="preserve">as well as a county outline of Humboldt and were “clipped” together to create a new raster file. The original shapefiles were combined using the “merge” function and the outlines were turned off to create a </w:t>
      </w:r>
      <w:r w:rsidR="00870185" w:rsidRPr="008D3B3A">
        <w:rPr>
          <w:rFonts w:eastAsia="Times New Roman" w:cs="Times New Roman"/>
          <w:color w:val="000000"/>
          <w:sz w:val="24"/>
          <w:szCs w:val="24"/>
        </w:rPr>
        <w:t>clearer</w:t>
      </w:r>
      <w:r w:rsidR="00BA2AB5">
        <w:rPr>
          <w:rFonts w:eastAsia="Times New Roman" w:cs="Times New Roman"/>
          <w:color w:val="000000"/>
          <w:sz w:val="24"/>
          <w:szCs w:val="24"/>
        </w:rPr>
        <w:t xml:space="preserve"> and complete</w:t>
      </w:r>
      <w:r w:rsidR="00BA2AB5" w:rsidRPr="008D3B3A">
        <w:rPr>
          <w:rFonts w:eastAsia="Times New Roman" w:cs="Times New Roman"/>
          <w:color w:val="000000"/>
          <w:sz w:val="24"/>
          <w:szCs w:val="24"/>
        </w:rPr>
        <w:t xml:space="preserve"> </w:t>
      </w:r>
      <w:r w:rsidRPr="008D3B3A">
        <w:rPr>
          <w:rFonts w:eastAsia="Times New Roman" w:cs="Times New Roman"/>
          <w:color w:val="000000"/>
          <w:sz w:val="24"/>
          <w:szCs w:val="24"/>
        </w:rPr>
        <w:t xml:space="preserve">shapefile. The spatial reference for the new </w:t>
      </w:r>
      <w:r w:rsidR="00BA2AB5">
        <w:rPr>
          <w:rFonts w:eastAsia="Times New Roman" w:cs="Times New Roman"/>
          <w:color w:val="000000"/>
          <w:sz w:val="24"/>
          <w:szCs w:val="24"/>
        </w:rPr>
        <w:t>shapefile</w:t>
      </w:r>
      <w:r w:rsidRPr="008D3B3A">
        <w:rPr>
          <w:rFonts w:eastAsia="Times New Roman" w:cs="Times New Roman"/>
          <w:color w:val="000000"/>
          <w:sz w:val="24"/>
          <w:szCs w:val="24"/>
        </w:rPr>
        <w:t xml:space="preserve"> was projected as World Geodetic System 1984</w:t>
      </w:r>
      <w:r w:rsidR="00EB1B1A">
        <w:rPr>
          <w:rFonts w:eastAsia="Times New Roman" w:cs="Times New Roman"/>
          <w:color w:val="000000"/>
          <w:sz w:val="24"/>
          <w:szCs w:val="24"/>
        </w:rPr>
        <w:t>, geographic</w:t>
      </w:r>
      <w:r w:rsidRPr="008D3B3A">
        <w:rPr>
          <w:rFonts w:eastAsia="Times New Roman" w:cs="Times New Roman"/>
          <w:color w:val="000000"/>
          <w:sz w:val="24"/>
          <w:szCs w:val="24"/>
        </w:rPr>
        <w:t>.</w:t>
      </w:r>
    </w:p>
    <w:p w14:paraId="07F5BD21" w14:textId="1200C09A" w:rsidR="008D3B3A" w:rsidRPr="008D3B3A" w:rsidRDefault="008D3B3A" w:rsidP="003777C5">
      <w:pPr>
        <w:ind w:firstLine="720"/>
        <w:rPr>
          <w:rFonts w:eastAsia="Times New Roman" w:cs="Times New Roman"/>
          <w:color w:val="000000"/>
          <w:sz w:val="24"/>
          <w:szCs w:val="24"/>
        </w:rPr>
      </w:pPr>
      <w:r w:rsidRPr="008D3B3A">
        <w:rPr>
          <w:rFonts w:eastAsia="Times New Roman" w:cs="Times New Roman"/>
          <w:color w:val="000000"/>
          <w:sz w:val="24"/>
          <w:szCs w:val="24"/>
        </w:rPr>
        <w:t xml:space="preserve">Soil types were then </w:t>
      </w:r>
      <w:r w:rsidR="00BA2AB5">
        <w:rPr>
          <w:rFonts w:eastAsia="Times New Roman" w:cs="Times New Roman"/>
          <w:color w:val="000000"/>
          <w:sz w:val="24"/>
          <w:szCs w:val="24"/>
        </w:rPr>
        <w:t>noted as</w:t>
      </w:r>
      <w:r w:rsidRPr="008D3B3A">
        <w:rPr>
          <w:rFonts w:eastAsia="Times New Roman" w:cs="Times New Roman"/>
          <w:color w:val="000000"/>
          <w:sz w:val="24"/>
          <w:szCs w:val="24"/>
        </w:rPr>
        <w:t xml:space="preserve"> ‘Not Prime’</w:t>
      </w:r>
      <w:r w:rsidR="00BA2AB5">
        <w:rPr>
          <w:rFonts w:eastAsia="Times New Roman" w:cs="Times New Roman"/>
          <w:color w:val="000000"/>
          <w:sz w:val="24"/>
          <w:szCs w:val="24"/>
        </w:rPr>
        <w:t xml:space="preserve">, </w:t>
      </w:r>
      <w:r w:rsidRPr="008D3B3A">
        <w:rPr>
          <w:rFonts w:eastAsia="Times New Roman" w:cs="Times New Roman"/>
          <w:color w:val="000000"/>
          <w:sz w:val="24"/>
          <w:szCs w:val="24"/>
        </w:rPr>
        <w:t>‘Prime if Irr</w:t>
      </w:r>
      <w:r w:rsidR="00CA3152">
        <w:rPr>
          <w:rFonts w:eastAsia="Times New Roman" w:cs="Times New Roman"/>
          <w:color w:val="000000"/>
          <w:sz w:val="24"/>
          <w:szCs w:val="24"/>
        </w:rPr>
        <w:t>igated’ and ‘Farmland of Statewide I</w:t>
      </w:r>
      <w:r w:rsidRPr="008D3B3A">
        <w:rPr>
          <w:rFonts w:eastAsia="Times New Roman" w:cs="Times New Roman"/>
          <w:color w:val="000000"/>
          <w:sz w:val="24"/>
          <w:szCs w:val="24"/>
        </w:rPr>
        <w:t>mportance’.  To classify based on these 3 things we ‘summarized’ the dataset about soil types, then entered a corresponding integer to represent our three different soil types; 1, 2, and 3 respectively.  The sum output table then was ‘joined’ to the soil type shapefile.  The modified soil type shapefile and a parcels shapefile containing only agricultural land of Humboldt were ‘Intersected’ to create our working site.  To calculate area for the ‘Prime if Irrigated’ and ‘Not Prime’ farmland we used ‘Table to Excel’ to export the data to excel where we summed the areas of all the parcels to find the total area for the different soil types in our area of analysis.</w:t>
      </w:r>
    </w:p>
    <w:p w14:paraId="79655C53" w14:textId="36171641" w:rsidR="009A65B9" w:rsidRDefault="00BA2AB5" w:rsidP="003777C5">
      <w:pPr>
        <w:ind w:firstLine="720"/>
        <w:rPr>
          <w:rFonts w:eastAsia="Times New Roman" w:cs="Times New Roman"/>
          <w:color w:val="000000"/>
          <w:sz w:val="24"/>
          <w:szCs w:val="24"/>
        </w:rPr>
      </w:pPr>
      <w:r>
        <w:rPr>
          <w:rFonts w:eastAsia="Times New Roman" w:cs="Times New Roman"/>
          <w:color w:val="000000"/>
          <w:sz w:val="24"/>
          <w:szCs w:val="24"/>
        </w:rPr>
        <w:t>Raster analysis then was performed by</w:t>
      </w:r>
      <w:r w:rsidR="008D3B3A" w:rsidRPr="008D3B3A">
        <w:rPr>
          <w:rFonts w:eastAsia="Times New Roman" w:cs="Times New Roman"/>
          <w:color w:val="000000"/>
          <w:sz w:val="24"/>
          <w:szCs w:val="24"/>
        </w:rPr>
        <w:t xml:space="preserve"> upload</w:t>
      </w:r>
      <w:r>
        <w:rPr>
          <w:rFonts w:eastAsia="Times New Roman" w:cs="Times New Roman"/>
          <w:color w:val="000000"/>
          <w:sz w:val="24"/>
          <w:szCs w:val="24"/>
        </w:rPr>
        <w:t>ing</w:t>
      </w:r>
      <w:r w:rsidR="008D3B3A" w:rsidRPr="008D3B3A">
        <w:rPr>
          <w:rFonts w:eastAsia="Times New Roman" w:cs="Times New Roman"/>
          <w:color w:val="000000"/>
          <w:sz w:val="24"/>
          <w:szCs w:val="24"/>
        </w:rPr>
        <w:t xml:space="preserve"> a digital elevation model (DEM) of Humboldt County. The file was downloaded from the Humboldt County GIS website and clipped to our existing shapefile to analysis the landscape. To run an aspect analysis, we opened the “Spatial Analyst” tab, and under “Surface”, used the “Aspect” tool to determine areas that were south facing. We then ran a slope analysis using the “Slope” tool found under the same function of the “Spatial Analyst” tab. This generated analysis of “Prime if Irrigated” land a</w:t>
      </w:r>
      <w:r w:rsidR="009A65B9">
        <w:rPr>
          <w:rFonts w:eastAsia="Times New Roman" w:cs="Times New Roman"/>
          <w:color w:val="000000"/>
          <w:sz w:val="24"/>
          <w:szCs w:val="24"/>
        </w:rPr>
        <w:t>reas that had a slope less 10%.</w:t>
      </w:r>
    </w:p>
    <w:p w14:paraId="4093C4FA" w14:textId="77777777" w:rsidR="00F41D71" w:rsidRDefault="00F41D71" w:rsidP="003777C5">
      <w:pPr>
        <w:pStyle w:val="Heading1"/>
      </w:pPr>
      <w:r>
        <w:t>Results</w:t>
      </w:r>
    </w:p>
    <w:p w14:paraId="7FF88927" w14:textId="252A3EE0" w:rsidR="008D3B3A" w:rsidRDefault="008D3B3A" w:rsidP="003777C5">
      <w:pPr>
        <w:pStyle w:val="NormalWeb"/>
        <w:spacing w:before="0" w:beforeAutospacing="0" w:after="0" w:afterAutospacing="0" w:line="360" w:lineRule="auto"/>
        <w:ind w:firstLine="720"/>
        <w:rPr>
          <w:color w:val="000000"/>
          <w:szCs w:val="22"/>
        </w:rPr>
      </w:pPr>
      <w:r w:rsidRPr="008D3B3A">
        <w:rPr>
          <w:color w:val="000000"/>
          <w:szCs w:val="22"/>
        </w:rPr>
        <w:t>Analysis determined that out of the total 56</w:t>
      </w:r>
      <w:r w:rsidR="00B768B3">
        <w:rPr>
          <w:color w:val="000000"/>
          <w:szCs w:val="22"/>
        </w:rPr>
        <w:t>.5</w:t>
      </w:r>
      <w:r w:rsidRPr="008D3B3A">
        <w:rPr>
          <w:color w:val="000000"/>
          <w:szCs w:val="22"/>
        </w:rPr>
        <w:t xml:space="preserve"> square miles of land parce</w:t>
      </w:r>
      <w:r w:rsidR="00B768B3">
        <w:rPr>
          <w:color w:val="000000"/>
          <w:szCs w:val="22"/>
        </w:rPr>
        <w:t xml:space="preserve">ls designated as </w:t>
      </w:r>
      <w:r w:rsidR="00870185">
        <w:rPr>
          <w:color w:val="000000"/>
          <w:szCs w:val="22"/>
        </w:rPr>
        <w:t>farmland, 37.4</w:t>
      </w:r>
      <w:r w:rsidR="00B768B3">
        <w:rPr>
          <w:color w:val="000000"/>
          <w:szCs w:val="22"/>
        </w:rPr>
        <w:t xml:space="preserve"> </w:t>
      </w:r>
      <w:r w:rsidRPr="008D3B3A">
        <w:rPr>
          <w:color w:val="000000"/>
          <w:szCs w:val="22"/>
        </w:rPr>
        <w:t>square miles are considered ‘Prime if Irrigated’ for farming</w:t>
      </w:r>
      <w:r w:rsidR="00B768B3">
        <w:rPr>
          <w:color w:val="000000"/>
          <w:szCs w:val="22"/>
        </w:rPr>
        <w:t xml:space="preserve"> (Figure 2)</w:t>
      </w:r>
      <w:r w:rsidRPr="008D3B3A">
        <w:rPr>
          <w:color w:val="000000"/>
          <w:szCs w:val="22"/>
        </w:rPr>
        <w:t>. These results are based on the soil characteristics of water holding capacity and soil texture. Slope was also a factor in this analysis, however, slope ranged between 0-9</w:t>
      </w:r>
      <w:r>
        <w:rPr>
          <w:color w:val="000000"/>
          <w:szCs w:val="22"/>
        </w:rPr>
        <w:t xml:space="preserve"> percent</w:t>
      </w:r>
      <w:r w:rsidRPr="008D3B3A">
        <w:rPr>
          <w:color w:val="000000"/>
          <w:szCs w:val="22"/>
        </w:rPr>
        <w:t xml:space="preserve"> and would otherwise b</w:t>
      </w:r>
      <w:r w:rsidR="00B768B3">
        <w:rPr>
          <w:color w:val="000000"/>
          <w:szCs w:val="22"/>
        </w:rPr>
        <w:t>e considered flat</w:t>
      </w:r>
      <w:r w:rsidRPr="008D3B3A">
        <w:rPr>
          <w:color w:val="000000"/>
          <w:szCs w:val="22"/>
        </w:rPr>
        <w:t>. Our findings also determined that the soil types with most area in Humboldt County that had the largest amount of</w:t>
      </w:r>
      <w:r w:rsidR="00BA2AB5">
        <w:rPr>
          <w:color w:val="000000"/>
          <w:szCs w:val="22"/>
        </w:rPr>
        <w:t xml:space="preserve"> ‘</w:t>
      </w:r>
      <w:r w:rsidRPr="008D3B3A">
        <w:rPr>
          <w:color w:val="000000"/>
          <w:szCs w:val="22"/>
        </w:rPr>
        <w:t>Prime if Irrigated’ land were found to have slopes between 0-2</w:t>
      </w:r>
      <w:r>
        <w:rPr>
          <w:color w:val="000000"/>
          <w:szCs w:val="22"/>
        </w:rPr>
        <w:t xml:space="preserve"> percent</w:t>
      </w:r>
      <w:r w:rsidRPr="008D3B3A">
        <w:rPr>
          <w:color w:val="000000"/>
          <w:szCs w:val="22"/>
        </w:rPr>
        <w:t xml:space="preserve">. Specifically, soil types Weott, </w:t>
      </w:r>
      <w:proofErr w:type="spellStart"/>
      <w:r w:rsidRPr="008D3B3A">
        <w:rPr>
          <w:color w:val="000000"/>
          <w:szCs w:val="22"/>
        </w:rPr>
        <w:t>Arlynda</w:t>
      </w:r>
      <w:proofErr w:type="spellEnd"/>
      <w:r w:rsidRPr="008D3B3A">
        <w:rPr>
          <w:color w:val="000000"/>
          <w:szCs w:val="22"/>
        </w:rPr>
        <w:t xml:space="preserve">, and Russ have 9.9, 5.4, and 3.8 square miles of “Prime if </w:t>
      </w:r>
      <w:proofErr w:type="gramStart"/>
      <w:r w:rsidRPr="008D3B3A">
        <w:rPr>
          <w:color w:val="000000"/>
          <w:szCs w:val="22"/>
        </w:rPr>
        <w:t>Irrigated</w:t>
      </w:r>
      <w:proofErr w:type="gramEnd"/>
      <w:r w:rsidRPr="008D3B3A">
        <w:rPr>
          <w:color w:val="000000"/>
          <w:szCs w:val="22"/>
        </w:rPr>
        <w:t xml:space="preserve">’ farmland, as found in </w:t>
      </w:r>
      <w:r w:rsidR="00870185">
        <w:rPr>
          <w:color w:val="000000"/>
          <w:szCs w:val="22"/>
        </w:rPr>
        <w:t>T</w:t>
      </w:r>
      <w:r w:rsidR="00870185" w:rsidRPr="008D3B3A">
        <w:rPr>
          <w:color w:val="000000"/>
          <w:szCs w:val="22"/>
        </w:rPr>
        <w:t xml:space="preserve">able </w:t>
      </w:r>
      <w:r w:rsidRPr="008D3B3A">
        <w:rPr>
          <w:color w:val="000000"/>
          <w:szCs w:val="22"/>
        </w:rPr>
        <w:t>1.</w:t>
      </w:r>
    </w:p>
    <w:p w14:paraId="7CB2914E" w14:textId="77777777" w:rsidR="00EB1B1A" w:rsidRDefault="00EB1B1A">
      <w:r>
        <w:br w:type="page"/>
      </w:r>
    </w:p>
    <w:tbl>
      <w:tblPr>
        <w:tblW w:w="9540" w:type="dxa"/>
        <w:tblLook w:val="04A0" w:firstRow="1" w:lastRow="0" w:firstColumn="1" w:lastColumn="0" w:noHBand="0" w:noVBand="1"/>
      </w:tblPr>
      <w:tblGrid>
        <w:gridCol w:w="2070"/>
        <w:gridCol w:w="6387"/>
        <w:gridCol w:w="1083"/>
      </w:tblGrid>
      <w:tr w:rsidR="008D3B3A" w:rsidRPr="00CA3152" w14:paraId="06DF66E3" w14:textId="77777777" w:rsidTr="009A65B9">
        <w:trPr>
          <w:trHeight w:val="255"/>
        </w:trPr>
        <w:tc>
          <w:tcPr>
            <w:tcW w:w="9540" w:type="dxa"/>
            <w:gridSpan w:val="3"/>
            <w:tcBorders>
              <w:top w:val="nil"/>
              <w:left w:val="nil"/>
              <w:bottom w:val="nil"/>
              <w:right w:val="nil"/>
            </w:tcBorders>
            <w:shd w:val="clear" w:color="auto" w:fill="auto"/>
            <w:noWrap/>
            <w:vAlign w:val="bottom"/>
            <w:hideMark/>
          </w:tcPr>
          <w:p w14:paraId="697D4C27" w14:textId="77777777" w:rsidR="008D3B3A" w:rsidRPr="00CA3152" w:rsidRDefault="008D3B3A" w:rsidP="003777C5">
            <w:pPr>
              <w:spacing w:after="0"/>
              <w:rPr>
                <w:rFonts w:eastAsia="Times New Roman" w:cs="Times New Roman"/>
                <w:b/>
                <w:bCs/>
                <w:sz w:val="24"/>
                <w:szCs w:val="24"/>
              </w:rPr>
            </w:pPr>
            <w:r w:rsidRPr="00CA3152">
              <w:rPr>
                <w:rFonts w:eastAsia="Times New Roman" w:cs="Times New Roman"/>
                <w:b/>
                <w:bCs/>
                <w:sz w:val="24"/>
                <w:szCs w:val="24"/>
              </w:rPr>
              <w:t xml:space="preserve">Table 1. </w:t>
            </w:r>
            <w:r w:rsidRPr="00D227D1">
              <w:rPr>
                <w:rFonts w:eastAsia="Times New Roman" w:cs="Times New Roman"/>
                <w:sz w:val="24"/>
                <w:szCs w:val="24"/>
              </w:rPr>
              <w:t>Soil types that occur in agricultural parcels in Humboldt County</w:t>
            </w:r>
          </w:p>
        </w:tc>
      </w:tr>
      <w:tr w:rsidR="008D3B3A" w:rsidRPr="00CA3152" w14:paraId="1EDD1AD7" w14:textId="77777777" w:rsidTr="003777C5">
        <w:trPr>
          <w:trHeight w:val="315"/>
        </w:trPr>
        <w:tc>
          <w:tcPr>
            <w:tcW w:w="2070" w:type="dxa"/>
            <w:tcBorders>
              <w:top w:val="nil"/>
              <w:left w:val="nil"/>
              <w:bottom w:val="single" w:sz="4" w:space="0" w:color="auto"/>
              <w:right w:val="nil"/>
            </w:tcBorders>
            <w:shd w:val="clear" w:color="auto" w:fill="auto"/>
            <w:noWrap/>
            <w:vAlign w:val="bottom"/>
            <w:hideMark/>
          </w:tcPr>
          <w:p w14:paraId="437AC976" w14:textId="77777777" w:rsidR="008D3B3A" w:rsidRPr="00CA3152" w:rsidRDefault="008D3B3A" w:rsidP="003777C5">
            <w:pPr>
              <w:spacing w:after="0"/>
              <w:rPr>
                <w:rFonts w:eastAsia="Times New Roman" w:cs="Times New Roman"/>
                <w:b/>
                <w:bCs/>
                <w:sz w:val="24"/>
                <w:szCs w:val="24"/>
              </w:rPr>
            </w:pPr>
            <w:r w:rsidRPr="00CA3152">
              <w:rPr>
                <w:rFonts w:eastAsia="Times New Roman" w:cs="Times New Roman"/>
                <w:b/>
                <w:bCs/>
                <w:sz w:val="24"/>
                <w:szCs w:val="24"/>
              </w:rPr>
              <w:t>Soil Status</w:t>
            </w:r>
          </w:p>
        </w:tc>
        <w:tc>
          <w:tcPr>
            <w:tcW w:w="6387" w:type="dxa"/>
            <w:tcBorders>
              <w:top w:val="nil"/>
              <w:left w:val="nil"/>
              <w:bottom w:val="single" w:sz="4" w:space="0" w:color="auto"/>
              <w:right w:val="nil"/>
            </w:tcBorders>
            <w:shd w:val="clear" w:color="auto" w:fill="auto"/>
            <w:noWrap/>
            <w:vAlign w:val="bottom"/>
            <w:hideMark/>
          </w:tcPr>
          <w:p w14:paraId="588F9A25" w14:textId="77777777" w:rsidR="008D3B3A" w:rsidRPr="00CA3152" w:rsidRDefault="008D3B3A" w:rsidP="003777C5">
            <w:pPr>
              <w:spacing w:after="0"/>
              <w:rPr>
                <w:rFonts w:eastAsia="Times New Roman" w:cs="Times New Roman"/>
                <w:b/>
                <w:bCs/>
                <w:sz w:val="24"/>
                <w:szCs w:val="24"/>
              </w:rPr>
            </w:pPr>
            <w:r w:rsidRPr="00CA3152">
              <w:rPr>
                <w:rFonts w:eastAsia="Times New Roman" w:cs="Times New Roman"/>
                <w:b/>
                <w:bCs/>
                <w:sz w:val="24"/>
                <w:szCs w:val="24"/>
              </w:rPr>
              <w:t>USGS Soil Name</w:t>
            </w:r>
          </w:p>
        </w:tc>
        <w:tc>
          <w:tcPr>
            <w:tcW w:w="1083" w:type="dxa"/>
            <w:tcBorders>
              <w:top w:val="nil"/>
              <w:left w:val="nil"/>
              <w:bottom w:val="single" w:sz="4" w:space="0" w:color="auto"/>
              <w:right w:val="nil"/>
            </w:tcBorders>
            <w:shd w:val="clear" w:color="auto" w:fill="auto"/>
            <w:noWrap/>
            <w:vAlign w:val="bottom"/>
            <w:hideMark/>
          </w:tcPr>
          <w:p w14:paraId="181954F6" w14:textId="77777777" w:rsidR="008D3B3A" w:rsidRPr="00CA3152" w:rsidRDefault="008D3B3A" w:rsidP="003777C5">
            <w:pPr>
              <w:spacing w:after="0"/>
              <w:rPr>
                <w:rFonts w:eastAsia="Times New Roman" w:cs="Times New Roman"/>
                <w:b/>
                <w:bCs/>
                <w:sz w:val="24"/>
                <w:szCs w:val="24"/>
              </w:rPr>
            </w:pPr>
            <w:r w:rsidRPr="00CA3152">
              <w:rPr>
                <w:rFonts w:eastAsia="Times New Roman" w:cs="Times New Roman"/>
                <w:b/>
                <w:bCs/>
                <w:sz w:val="24"/>
                <w:szCs w:val="24"/>
              </w:rPr>
              <w:t>Area</w:t>
            </w:r>
          </w:p>
        </w:tc>
      </w:tr>
      <w:tr w:rsidR="008D3B3A" w:rsidRPr="00CA3152" w14:paraId="1F788890" w14:textId="77777777" w:rsidTr="003777C5">
        <w:trPr>
          <w:trHeight w:val="315"/>
        </w:trPr>
        <w:tc>
          <w:tcPr>
            <w:tcW w:w="2070" w:type="dxa"/>
            <w:tcBorders>
              <w:top w:val="nil"/>
              <w:left w:val="nil"/>
              <w:bottom w:val="nil"/>
              <w:right w:val="nil"/>
            </w:tcBorders>
            <w:shd w:val="clear" w:color="auto" w:fill="auto"/>
            <w:noWrap/>
            <w:vAlign w:val="bottom"/>
            <w:hideMark/>
          </w:tcPr>
          <w:p w14:paraId="235B69CC" w14:textId="77777777" w:rsidR="008D3B3A" w:rsidRPr="00CA3152" w:rsidRDefault="008D3B3A" w:rsidP="003777C5">
            <w:pPr>
              <w:spacing w:after="0"/>
              <w:rPr>
                <w:rFonts w:eastAsia="Times New Roman" w:cs="Times New Roman"/>
                <w:b/>
                <w:bCs/>
                <w:sz w:val="24"/>
                <w:szCs w:val="24"/>
              </w:rPr>
            </w:pPr>
            <w:r w:rsidRPr="00CA3152">
              <w:rPr>
                <w:rFonts w:eastAsia="Times New Roman" w:cs="Times New Roman"/>
                <w:b/>
                <w:bCs/>
                <w:sz w:val="24"/>
                <w:szCs w:val="24"/>
              </w:rPr>
              <w:t>Not Prime</w:t>
            </w:r>
          </w:p>
        </w:tc>
        <w:tc>
          <w:tcPr>
            <w:tcW w:w="6387" w:type="dxa"/>
            <w:tcBorders>
              <w:top w:val="nil"/>
              <w:left w:val="nil"/>
              <w:bottom w:val="nil"/>
              <w:right w:val="nil"/>
            </w:tcBorders>
            <w:shd w:val="clear" w:color="auto" w:fill="auto"/>
            <w:hideMark/>
          </w:tcPr>
          <w:p w14:paraId="04F679B9" w14:textId="77777777" w:rsidR="008D3B3A" w:rsidRPr="00CA3152" w:rsidRDefault="008D3B3A" w:rsidP="003777C5">
            <w:pPr>
              <w:spacing w:after="0"/>
              <w:rPr>
                <w:rFonts w:eastAsia="Times New Roman" w:cs="Times New Roman"/>
                <w:sz w:val="24"/>
                <w:szCs w:val="24"/>
              </w:rPr>
            </w:pPr>
            <w:r w:rsidRPr="00CA3152">
              <w:rPr>
                <w:rFonts w:eastAsia="Times New Roman" w:cs="Times New Roman"/>
                <w:sz w:val="24"/>
                <w:szCs w:val="24"/>
              </w:rPr>
              <w:t xml:space="preserve">Water and </w:t>
            </w:r>
            <w:proofErr w:type="spellStart"/>
            <w:r w:rsidRPr="00CA3152">
              <w:rPr>
                <w:rFonts w:eastAsia="Times New Roman" w:cs="Times New Roman"/>
                <w:sz w:val="24"/>
                <w:szCs w:val="24"/>
              </w:rPr>
              <w:t>Fluvents</w:t>
            </w:r>
            <w:proofErr w:type="spellEnd"/>
            <w:r w:rsidRPr="00CA3152">
              <w:rPr>
                <w:rFonts w:eastAsia="Times New Roman" w:cs="Times New Roman"/>
                <w:sz w:val="24"/>
                <w:szCs w:val="24"/>
              </w:rPr>
              <w:t>, 0 to 2 percent slopes</w:t>
            </w:r>
          </w:p>
        </w:tc>
        <w:tc>
          <w:tcPr>
            <w:tcW w:w="1083" w:type="dxa"/>
            <w:tcBorders>
              <w:top w:val="nil"/>
              <w:left w:val="nil"/>
              <w:bottom w:val="nil"/>
              <w:right w:val="nil"/>
            </w:tcBorders>
            <w:shd w:val="clear" w:color="auto" w:fill="auto"/>
            <w:noWrap/>
            <w:vAlign w:val="bottom"/>
            <w:hideMark/>
          </w:tcPr>
          <w:p w14:paraId="7EA87409" w14:textId="77777777" w:rsidR="008D3B3A" w:rsidRPr="00CA3152" w:rsidRDefault="008D3B3A" w:rsidP="003777C5">
            <w:pPr>
              <w:spacing w:after="0"/>
              <w:jc w:val="right"/>
              <w:rPr>
                <w:rFonts w:eastAsia="Times New Roman" w:cs="Times New Roman"/>
                <w:sz w:val="24"/>
                <w:szCs w:val="24"/>
              </w:rPr>
            </w:pPr>
            <w:r w:rsidRPr="00CA3152">
              <w:rPr>
                <w:rFonts w:eastAsia="Times New Roman" w:cs="Times New Roman"/>
                <w:sz w:val="24"/>
                <w:szCs w:val="24"/>
              </w:rPr>
              <w:t>0.0599</w:t>
            </w:r>
          </w:p>
        </w:tc>
      </w:tr>
      <w:tr w:rsidR="008D3B3A" w:rsidRPr="00CA3152" w14:paraId="681D0009" w14:textId="77777777" w:rsidTr="00D227D1">
        <w:trPr>
          <w:trHeight w:val="315"/>
        </w:trPr>
        <w:tc>
          <w:tcPr>
            <w:tcW w:w="2070" w:type="dxa"/>
            <w:tcBorders>
              <w:top w:val="nil"/>
              <w:left w:val="nil"/>
              <w:right w:val="nil"/>
            </w:tcBorders>
            <w:shd w:val="clear" w:color="auto" w:fill="auto"/>
            <w:noWrap/>
            <w:vAlign w:val="bottom"/>
            <w:hideMark/>
          </w:tcPr>
          <w:p w14:paraId="6E1BC990" w14:textId="77777777" w:rsidR="008D3B3A" w:rsidRPr="00CA3152" w:rsidRDefault="008D3B3A" w:rsidP="003777C5">
            <w:pPr>
              <w:spacing w:after="0"/>
              <w:jc w:val="right"/>
              <w:rPr>
                <w:rFonts w:eastAsia="Times New Roman" w:cs="Times New Roman"/>
                <w:sz w:val="24"/>
                <w:szCs w:val="24"/>
              </w:rPr>
            </w:pPr>
          </w:p>
        </w:tc>
        <w:tc>
          <w:tcPr>
            <w:tcW w:w="6387" w:type="dxa"/>
            <w:tcBorders>
              <w:top w:val="nil"/>
              <w:left w:val="nil"/>
              <w:right w:val="nil"/>
            </w:tcBorders>
            <w:shd w:val="clear" w:color="auto" w:fill="auto"/>
            <w:hideMark/>
          </w:tcPr>
          <w:p w14:paraId="3B107D91" w14:textId="77777777" w:rsidR="008D3B3A" w:rsidRPr="00CA3152" w:rsidRDefault="008D3B3A" w:rsidP="003777C5">
            <w:pPr>
              <w:spacing w:after="0"/>
              <w:rPr>
                <w:rFonts w:eastAsia="Times New Roman" w:cs="Times New Roman"/>
                <w:sz w:val="24"/>
                <w:szCs w:val="24"/>
              </w:rPr>
            </w:pPr>
            <w:proofErr w:type="spellStart"/>
            <w:r w:rsidRPr="00CA3152">
              <w:rPr>
                <w:rFonts w:eastAsia="Times New Roman" w:cs="Times New Roman"/>
                <w:sz w:val="24"/>
                <w:szCs w:val="24"/>
              </w:rPr>
              <w:t>Fluvents</w:t>
            </w:r>
            <w:proofErr w:type="spellEnd"/>
            <w:r w:rsidRPr="00CA3152">
              <w:rPr>
                <w:rFonts w:eastAsia="Times New Roman" w:cs="Times New Roman"/>
                <w:sz w:val="24"/>
                <w:szCs w:val="24"/>
              </w:rPr>
              <w:t>, 2 to 5 percent slopes</w:t>
            </w:r>
          </w:p>
        </w:tc>
        <w:tc>
          <w:tcPr>
            <w:tcW w:w="1083" w:type="dxa"/>
            <w:tcBorders>
              <w:top w:val="nil"/>
              <w:left w:val="nil"/>
              <w:right w:val="nil"/>
            </w:tcBorders>
            <w:shd w:val="clear" w:color="auto" w:fill="auto"/>
            <w:noWrap/>
            <w:vAlign w:val="bottom"/>
            <w:hideMark/>
          </w:tcPr>
          <w:p w14:paraId="02ADFF04" w14:textId="77777777" w:rsidR="008D3B3A" w:rsidRPr="00CA3152" w:rsidRDefault="008D3B3A" w:rsidP="003777C5">
            <w:pPr>
              <w:spacing w:after="0"/>
              <w:jc w:val="right"/>
              <w:rPr>
                <w:rFonts w:eastAsia="Times New Roman" w:cs="Times New Roman"/>
                <w:sz w:val="24"/>
                <w:szCs w:val="24"/>
              </w:rPr>
            </w:pPr>
            <w:r w:rsidRPr="00CA3152">
              <w:rPr>
                <w:rFonts w:eastAsia="Times New Roman" w:cs="Times New Roman"/>
                <w:sz w:val="24"/>
                <w:szCs w:val="24"/>
              </w:rPr>
              <w:t>0.0039</w:t>
            </w:r>
          </w:p>
        </w:tc>
      </w:tr>
      <w:tr w:rsidR="003777C5" w:rsidRPr="00CA3152" w14:paraId="1E53E735" w14:textId="77777777" w:rsidTr="00D227D1">
        <w:trPr>
          <w:trHeight w:val="315"/>
        </w:trPr>
        <w:tc>
          <w:tcPr>
            <w:tcW w:w="2070" w:type="dxa"/>
            <w:tcBorders>
              <w:left w:val="nil"/>
              <w:bottom w:val="nil"/>
              <w:right w:val="nil"/>
            </w:tcBorders>
            <w:shd w:val="clear" w:color="auto" w:fill="auto"/>
            <w:noWrap/>
            <w:vAlign w:val="bottom"/>
            <w:hideMark/>
          </w:tcPr>
          <w:p w14:paraId="44833B7A" w14:textId="4E48F56F" w:rsidR="003777C5" w:rsidRPr="003777C5" w:rsidRDefault="003777C5" w:rsidP="003777C5">
            <w:pPr>
              <w:spacing w:after="0"/>
              <w:jc w:val="right"/>
              <w:rPr>
                <w:rFonts w:eastAsia="Times New Roman" w:cs="Times New Roman"/>
                <w:b/>
                <w:sz w:val="24"/>
                <w:szCs w:val="24"/>
              </w:rPr>
            </w:pPr>
          </w:p>
        </w:tc>
        <w:tc>
          <w:tcPr>
            <w:tcW w:w="6387" w:type="dxa"/>
            <w:tcBorders>
              <w:left w:val="nil"/>
              <w:bottom w:val="nil"/>
              <w:right w:val="nil"/>
            </w:tcBorders>
            <w:shd w:val="clear" w:color="auto" w:fill="auto"/>
            <w:hideMark/>
          </w:tcPr>
          <w:p w14:paraId="798D7DF9" w14:textId="77777777" w:rsidR="003777C5" w:rsidRPr="00CA3152" w:rsidRDefault="003777C5" w:rsidP="003777C5">
            <w:pPr>
              <w:spacing w:after="0"/>
              <w:rPr>
                <w:rFonts w:eastAsia="Times New Roman" w:cs="Times New Roman"/>
                <w:sz w:val="24"/>
                <w:szCs w:val="24"/>
              </w:rPr>
            </w:pPr>
            <w:proofErr w:type="spellStart"/>
            <w:r w:rsidRPr="00CA3152">
              <w:rPr>
                <w:rFonts w:eastAsia="Times New Roman" w:cs="Times New Roman"/>
                <w:sz w:val="24"/>
                <w:szCs w:val="24"/>
              </w:rPr>
              <w:t>Swainslough</w:t>
            </w:r>
            <w:proofErr w:type="spellEnd"/>
            <w:r w:rsidRPr="00CA3152">
              <w:rPr>
                <w:rFonts w:eastAsia="Times New Roman" w:cs="Times New Roman"/>
                <w:sz w:val="24"/>
                <w:szCs w:val="24"/>
              </w:rPr>
              <w:t>-Occidental complex, 0 to 2 percent slopes</w:t>
            </w:r>
          </w:p>
        </w:tc>
        <w:tc>
          <w:tcPr>
            <w:tcW w:w="1083" w:type="dxa"/>
            <w:tcBorders>
              <w:left w:val="nil"/>
              <w:bottom w:val="nil"/>
              <w:right w:val="nil"/>
            </w:tcBorders>
            <w:shd w:val="clear" w:color="auto" w:fill="auto"/>
            <w:noWrap/>
            <w:vAlign w:val="bottom"/>
            <w:hideMark/>
          </w:tcPr>
          <w:p w14:paraId="4426C4AD" w14:textId="77777777" w:rsidR="003777C5" w:rsidRPr="00CA3152" w:rsidRDefault="003777C5" w:rsidP="003777C5">
            <w:pPr>
              <w:spacing w:after="0"/>
              <w:jc w:val="right"/>
              <w:rPr>
                <w:rFonts w:eastAsia="Times New Roman" w:cs="Times New Roman"/>
                <w:sz w:val="24"/>
                <w:szCs w:val="24"/>
              </w:rPr>
            </w:pPr>
            <w:r w:rsidRPr="00CA3152">
              <w:rPr>
                <w:rFonts w:eastAsia="Times New Roman" w:cs="Times New Roman"/>
                <w:sz w:val="24"/>
                <w:szCs w:val="24"/>
              </w:rPr>
              <w:t>0.4537</w:t>
            </w:r>
          </w:p>
        </w:tc>
      </w:tr>
      <w:tr w:rsidR="003777C5" w:rsidRPr="00CA3152" w14:paraId="1F660C73" w14:textId="77777777" w:rsidTr="003777C5">
        <w:trPr>
          <w:trHeight w:val="315"/>
        </w:trPr>
        <w:tc>
          <w:tcPr>
            <w:tcW w:w="2070" w:type="dxa"/>
            <w:tcBorders>
              <w:top w:val="nil"/>
              <w:left w:val="nil"/>
              <w:bottom w:val="nil"/>
              <w:right w:val="nil"/>
            </w:tcBorders>
            <w:shd w:val="clear" w:color="auto" w:fill="auto"/>
            <w:noWrap/>
            <w:vAlign w:val="bottom"/>
            <w:hideMark/>
          </w:tcPr>
          <w:p w14:paraId="13D9A53D" w14:textId="77777777" w:rsidR="003777C5" w:rsidRPr="00CA3152" w:rsidRDefault="003777C5" w:rsidP="003777C5">
            <w:pPr>
              <w:spacing w:after="0"/>
              <w:jc w:val="right"/>
              <w:rPr>
                <w:rFonts w:eastAsia="Times New Roman" w:cs="Times New Roman"/>
                <w:sz w:val="24"/>
                <w:szCs w:val="24"/>
              </w:rPr>
            </w:pPr>
          </w:p>
        </w:tc>
        <w:tc>
          <w:tcPr>
            <w:tcW w:w="6387" w:type="dxa"/>
            <w:tcBorders>
              <w:top w:val="nil"/>
              <w:left w:val="nil"/>
              <w:bottom w:val="nil"/>
              <w:right w:val="nil"/>
            </w:tcBorders>
            <w:shd w:val="clear" w:color="auto" w:fill="auto"/>
            <w:hideMark/>
          </w:tcPr>
          <w:p w14:paraId="1FA4C57E" w14:textId="77777777" w:rsidR="003777C5" w:rsidRPr="00CA3152" w:rsidRDefault="003777C5" w:rsidP="003777C5">
            <w:pPr>
              <w:spacing w:after="0"/>
              <w:rPr>
                <w:rFonts w:eastAsia="Times New Roman" w:cs="Times New Roman"/>
                <w:sz w:val="24"/>
                <w:szCs w:val="24"/>
              </w:rPr>
            </w:pPr>
            <w:r w:rsidRPr="00CA3152">
              <w:rPr>
                <w:rFonts w:eastAsia="Times New Roman" w:cs="Times New Roman"/>
                <w:sz w:val="24"/>
                <w:szCs w:val="24"/>
              </w:rPr>
              <w:t>Fluvaquents-</w:t>
            </w:r>
            <w:proofErr w:type="spellStart"/>
            <w:r w:rsidRPr="00CA3152">
              <w:rPr>
                <w:rFonts w:eastAsia="Times New Roman" w:cs="Times New Roman"/>
                <w:sz w:val="24"/>
                <w:szCs w:val="24"/>
              </w:rPr>
              <w:t>Typic</w:t>
            </w:r>
            <w:proofErr w:type="spellEnd"/>
            <w:r w:rsidRPr="00CA3152">
              <w:rPr>
                <w:rFonts w:eastAsia="Times New Roman" w:cs="Times New Roman"/>
                <w:sz w:val="24"/>
                <w:szCs w:val="24"/>
              </w:rPr>
              <w:t xml:space="preserve"> </w:t>
            </w:r>
            <w:proofErr w:type="spellStart"/>
            <w:r w:rsidRPr="00CA3152">
              <w:rPr>
                <w:rFonts w:eastAsia="Times New Roman" w:cs="Times New Roman"/>
                <w:sz w:val="24"/>
                <w:szCs w:val="24"/>
              </w:rPr>
              <w:t>Udifluvents</w:t>
            </w:r>
            <w:proofErr w:type="spellEnd"/>
            <w:r w:rsidRPr="00CA3152">
              <w:rPr>
                <w:rFonts w:eastAsia="Times New Roman" w:cs="Times New Roman"/>
                <w:sz w:val="24"/>
                <w:szCs w:val="24"/>
              </w:rPr>
              <w:t xml:space="preserve"> complex, 0 to 2 percent slopes</w:t>
            </w:r>
          </w:p>
        </w:tc>
        <w:tc>
          <w:tcPr>
            <w:tcW w:w="1083" w:type="dxa"/>
            <w:tcBorders>
              <w:top w:val="nil"/>
              <w:left w:val="nil"/>
              <w:bottom w:val="nil"/>
              <w:right w:val="nil"/>
            </w:tcBorders>
            <w:shd w:val="clear" w:color="auto" w:fill="auto"/>
            <w:noWrap/>
            <w:vAlign w:val="bottom"/>
            <w:hideMark/>
          </w:tcPr>
          <w:p w14:paraId="0F392C52" w14:textId="77777777" w:rsidR="003777C5" w:rsidRPr="00CA3152" w:rsidRDefault="003777C5" w:rsidP="003777C5">
            <w:pPr>
              <w:spacing w:after="0"/>
              <w:jc w:val="right"/>
              <w:rPr>
                <w:rFonts w:eastAsia="Times New Roman" w:cs="Times New Roman"/>
                <w:sz w:val="24"/>
                <w:szCs w:val="24"/>
              </w:rPr>
            </w:pPr>
            <w:r w:rsidRPr="00CA3152">
              <w:rPr>
                <w:rFonts w:eastAsia="Times New Roman" w:cs="Times New Roman"/>
                <w:sz w:val="24"/>
                <w:szCs w:val="24"/>
              </w:rPr>
              <w:t>8.0086</w:t>
            </w:r>
          </w:p>
        </w:tc>
      </w:tr>
      <w:tr w:rsidR="003777C5" w:rsidRPr="00CA3152" w14:paraId="153689AE" w14:textId="77777777" w:rsidTr="003777C5">
        <w:trPr>
          <w:trHeight w:val="315"/>
        </w:trPr>
        <w:tc>
          <w:tcPr>
            <w:tcW w:w="2070" w:type="dxa"/>
            <w:tcBorders>
              <w:top w:val="nil"/>
              <w:left w:val="nil"/>
              <w:bottom w:val="nil"/>
              <w:right w:val="nil"/>
            </w:tcBorders>
            <w:shd w:val="clear" w:color="auto" w:fill="auto"/>
            <w:noWrap/>
            <w:vAlign w:val="bottom"/>
            <w:hideMark/>
          </w:tcPr>
          <w:p w14:paraId="28F85645" w14:textId="77777777" w:rsidR="003777C5" w:rsidRPr="00CA3152" w:rsidRDefault="003777C5" w:rsidP="003777C5">
            <w:pPr>
              <w:spacing w:after="0"/>
              <w:jc w:val="right"/>
              <w:rPr>
                <w:rFonts w:eastAsia="Times New Roman" w:cs="Times New Roman"/>
                <w:sz w:val="24"/>
                <w:szCs w:val="24"/>
              </w:rPr>
            </w:pPr>
          </w:p>
        </w:tc>
        <w:tc>
          <w:tcPr>
            <w:tcW w:w="6387" w:type="dxa"/>
            <w:tcBorders>
              <w:top w:val="nil"/>
              <w:left w:val="nil"/>
              <w:bottom w:val="nil"/>
              <w:right w:val="nil"/>
            </w:tcBorders>
            <w:shd w:val="clear" w:color="auto" w:fill="auto"/>
            <w:hideMark/>
          </w:tcPr>
          <w:p w14:paraId="5A125B46" w14:textId="77777777" w:rsidR="003777C5" w:rsidRPr="00CA3152" w:rsidRDefault="003777C5" w:rsidP="003777C5">
            <w:pPr>
              <w:spacing w:after="0"/>
              <w:rPr>
                <w:rFonts w:eastAsia="Times New Roman" w:cs="Times New Roman"/>
                <w:sz w:val="24"/>
                <w:szCs w:val="24"/>
              </w:rPr>
            </w:pPr>
            <w:r w:rsidRPr="00CA3152">
              <w:rPr>
                <w:rFonts w:eastAsia="Times New Roman" w:cs="Times New Roman"/>
                <w:sz w:val="24"/>
                <w:szCs w:val="24"/>
              </w:rPr>
              <w:t>Fluvaquents, 0 to 2 percent slopes</w:t>
            </w:r>
          </w:p>
        </w:tc>
        <w:tc>
          <w:tcPr>
            <w:tcW w:w="1083" w:type="dxa"/>
            <w:tcBorders>
              <w:top w:val="nil"/>
              <w:left w:val="nil"/>
              <w:bottom w:val="nil"/>
              <w:right w:val="nil"/>
            </w:tcBorders>
            <w:shd w:val="clear" w:color="auto" w:fill="auto"/>
            <w:noWrap/>
            <w:vAlign w:val="bottom"/>
            <w:hideMark/>
          </w:tcPr>
          <w:p w14:paraId="0D446DD7" w14:textId="77777777" w:rsidR="003777C5" w:rsidRPr="00CA3152" w:rsidRDefault="003777C5" w:rsidP="003777C5">
            <w:pPr>
              <w:spacing w:after="0"/>
              <w:jc w:val="right"/>
              <w:rPr>
                <w:rFonts w:eastAsia="Times New Roman" w:cs="Times New Roman"/>
                <w:sz w:val="24"/>
                <w:szCs w:val="24"/>
              </w:rPr>
            </w:pPr>
            <w:r w:rsidRPr="00CA3152">
              <w:rPr>
                <w:rFonts w:eastAsia="Times New Roman" w:cs="Times New Roman"/>
                <w:sz w:val="24"/>
                <w:szCs w:val="24"/>
              </w:rPr>
              <w:t>0.9538</w:t>
            </w:r>
          </w:p>
        </w:tc>
      </w:tr>
      <w:tr w:rsidR="003777C5" w:rsidRPr="00CA3152" w14:paraId="7907B46E" w14:textId="77777777" w:rsidTr="003777C5">
        <w:trPr>
          <w:trHeight w:val="315"/>
        </w:trPr>
        <w:tc>
          <w:tcPr>
            <w:tcW w:w="2070" w:type="dxa"/>
            <w:tcBorders>
              <w:top w:val="nil"/>
              <w:left w:val="nil"/>
              <w:bottom w:val="nil"/>
              <w:right w:val="nil"/>
            </w:tcBorders>
            <w:shd w:val="clear" w:color="auto" w:fill="auto"/>
            <w:noWrap/>
            <w:vAlign w:val="bottom"/>
            <w:hideMark/>
          </w:tcPr>
          <w:p w14:paraId="684C9101" w14:textId="77777777" w:rsidR="003777C5" w:rsidRPr="00CA3152" w:rsidRDefault="003777C5" w:rsidP="003777C5">
            <w:pPr>
              <w:spacing w:after="0"/>
              <w:jc w:val="right"/>
              <w:rPr>
                <w:rFonts w:eastAsia="Times New Roman" w:cs="Times New Roman"/>
                <w:sz w:val="24"/>
                <w:szCs w:val="24"/>
              </w:rPr>
            </w:pPr>
          </w:p>
        </w:tc>
        <w:tc>
          <w:tcPr>
            <w:tcW w:w="6387" w:type="dxa"/>
            <w:tcBorders>
              <w:top w:val="nil"/>
              <w:left w:val="nil"/>
              <w:bottom w:val="nil"/>
              <w:right w:val="nil"/>
            </w:tcBorders>
            <w:shd w:val="clear" w:color="auto" w:fill="auto"/>
            <w:hideMark/>
          </w:tcPr>
          <w:p w14:paraId="5C63C76D" w14:textId="77777777" w:rsidR="003777C5" w:rsidRPr="00CA3152" w:rsidRDefault="003777C5" w:rsidP="003777C5">
            <w:pPr>
              <w:spacing w:after="0"/>
              <w:rPr>
                <w:rFonts w:eastAsia="Times New Roman" w:cs="Times New Roman"/>
                <w:sz w:val="24"/>
                <w:szCs w:val="24"/>
              </w:rPr>
            </w:pPr>
            <w:proofErr w:type="spellStart"/>
            <w:r w:rsidRPr="00CA3152">
              <w:rPr>
                <w:rFonts w:eastAsia="Times New Roman" w:cs="Times New Roman"/>
                <w:sz w:val="24"/>
                <w:szCs w:val="24"/>
              </w:rPr>
              <w:t>Udifluvents</w:t>
            </w:r>
            <w:proofErr w:type="spellEnd"/>
            <w:r w:rsidRPr="00CA3152">
              <w:rPr>
                <w:rFonts w:eastAsia="Times New Roman" w:cs="Times New Roman"/>
                <w:sz w:val="24"/>
                <w:szCs w:val="24"/>
              </w:rPr>
              <w:t>, 0 to 2 percent slopes</w:t>
            </w:r>
          </w:p>
        </w:tc>
        <w:tc>
          <w:tcPr>
            <w:tcW w:w="1083" w:type="dxa"/>
            <w:tcBorders>
              <w:top w:val="nil"/>
              <w:left w:val="nil"/>
              <w:bottom w:val="nil"/>
              <w:right w:val="nil"/>
            </w:tcBorders>
            <w:shd w:val="clear" w:color="auto" w:fill="auto"/>
            <w:noWrap/>
            <w:vAlign w:val="bottom"/>
            <w:hideMark/>
          </w:tcPr>
          <w:p w14:paraId="7AE6884C" w14:textId="77777777" w:rsidR="003777C5" w:rsidRPr="00CA3152" w:rsidRDefault="003777C5" w:rsidP="003777C5">
            <w:pPr>
              <w:spacing w:after="0"/>
              <w:jc w:val="right"/>
              <w:rPr>
                <w:rFonts w:eastAsia="Times New Roman" w:cs="Times New Roman"/>
                <w:sz w:val="24"/>
                <w:szCs w:val="24"/>
              </w:rPr>
            </w:pPr>
            <w:r w:rsidRPr="00CA3152">
              <w:rPr>
                <w:rFonts w:eastAsia="Times New Roman" w:cs="Times New Roman"/>
                <w:sz w:val="24"/>
                <w:szCs w:val="24"/>
              </w:rPr>
              <w:t>1.1610</w:t>
            </w:r>
          </w:p>
        </w:tc>
      </w:tr>
      <w:tr w:rsidR="003777C5" w:rsidRPr="00CA3152" w14:paraId="523EA27A" w14:textId="77777777" w:rsidTr="003777C5">
        <w:trPr>
          <w:trHeight w:val="315"/>
        </w:trPr>
        <w:tc>
          <w:tcPr>
            <w:tcW w:w="2070" w:type="dxa"/>
            <w:tcBorders>
              <w:top w:val="nil"/>
              <w:left w:val="nil"/>
              <w:bottom w:val="nil"/>
              <w:right w:val="nil"/>
            </w:tcBorders>
            <w:shd w:val="clear" w:color="auto" w:fill="auto"/>
            <w:noWrap/>
            <w:vAlign w:val="bottom"/>
            <w:hideMark/>
          </w:tcPr>
          <w:p w14:paraId="37A1E4A9" w14:textId="77777777" w:rsidR="003777C5" w:rsidRPr="00CA3152" w:rsidRDefault="003777C5" w:rsidP="003777C5">
            <w:pPr>
              <w:spacing w:after="0"/>
              <w:jc w:val="right"/>
              <w:rPr>
                <w:rFonts w:eastAsia="Times New Roman" w:cs="Times New Roman"/>
                <w:sz w:val="24"/>
                <w:szCs w:val="24"/>
              </w:rPr>
            </w:pPr>
          </w:p>
        </w:tc>
        <w:tc>
          <w:tcPr>
            <w:tcW w:w="6387" w:type="dxa"/>
            <w:tcBorders>
              <w:top w:val="nil"/>
              <w:left w:val="nil"/>
              <w:bottom w:val="nil"/>
              <w:right w:val="nil"/>
            </w:tcBorders>
            <w:shd w:val="clear" w:color="auto" w:fill="auto"/>
            <w:hideMark/>
          </w:tcPr>
          <w:p w14:paraId="58CDF53E" w14:textId="77777777" w:rsidR="003777C5" w:rsidRPr="00CA3152" w:rsidRDefault="003777C5" w:rsidP="003777C5">
            <w:pPr>
              <w:spacing w:after="0"/>
              <w:rPr>
                <w:rFonts w:eastAsia="Times New Roman" w:cs="Times New Roman"/>
                <w:sz w:val="24"/>
                <w:szCs w:val="24"/>
              </w:rPr>
            </w:pPr>
            <w:r w:rsidRPr="00CA3152">
              <w:rPr>
                <w:rFonts w:eastAsia="Times New Roman" w:cs="Times New Roman"/>
                <w:sz w:val="24"/>
                <w:szCs w:val="24"/>
              </w:rPr>
              <w:t>Occidental, 0 to 2 percent slopes</w:t>
            </w:r>
          </w:p>
        </w:tc>
        <w:tc>
          <w:tcPr>
            <w:tcW w:w="1083" w:type="dxa"/>
            <w:tcBorders>
              <w:top w:val="nil"/>
              <w:left w:val="nil"/>
              <w:bottom w:val="nil"/>
              <w:right w:val="nil"/>
            </w:tcBorders>
            <w:shd w:val="clear" w:color="auto" w:fill="auto"/>
            <w:noWrap/>
            <w:vAlign w:val="bottom"/>
            <w:hideMark/>
          </w:tcPr>
          <w:p w14:paraId="70464129" w14:textId="77777777" w:rsidR="003777C5" w:rsidRPr="00CA3152" w:rsidRDefault="003777C5" w:rsidP="003777C5">
            <w:pPr>
              <w:spacing w:after="0"/>
              <w:jc w:val="right"/>
              <w:rPr>
                <w:rFonts w:eastAsia="Times New Roman" w:cs="Times New Roman"/>
                <w:sz w:val="24"/>
                <w:szCs w:val="24"/>
              </w:rPr>
            </w:pPr>
            <w:r w:rsidRPr="00CA3152">
              <w:rPr>
                <w:rFonts w:eastAsia="Times New Roman" w:cs="Times New Roman"/>
                <w:sz w:val="24"/>
                <w:szCs w:val="24"/>
              </w:rPr>
              <w:t>6.6115</w:t>
            </w:r>
          </w:p>
        </w:tc>
      </w:tr>
      <w:tr w:rsidR="003777C5" w:rsidRPr="00CA3152" w14:paraId="43721E98" w14:textId="77777777" w:rsidTr="003777C5">
        <w:trPr>
          <w:trHeight w:val="315"/>
        </w:trPr>
        <w:tc>
          <w:tcPr>
            <w:tcW w:w="2070" w:type="dxa"/>
            <w:tcBorders>
              <w:top w:val="nil"/>
              <w:left w:val="nil"/>
              <w:bottom w:val="nil"/>
              <w:right w:val="nil"/>
            </w:tcBorders>
            <w:shd w:val="clear" w:color="auto" w:fill="auto"/>
            <w:noWrap/>
            <w:vAlign w:val="bottom"/>
            <w:hideMark/>
          </w:tcPr>
          <w:p w14:paraId="47EC0167" w14:textId="77777777" w:rsidR="003777C5" w:rsidRPr="00CA3152" w:rsidRDefault="003777C5" w:rsidP="003777C5">
            <w:pPr>
              <w:spacing w:after="0"/>
              <w:jc w:val="right"/>
              <w:rPr>
                <w:rFonts w:eastAsia="Times New Roman" w:cs="Times New Roman"/>
                <w:sz w:val="24"/>
                <w:szCs w:val="24"/>
              </w:rPr>
            </w:pPr>
          </w:p>
        </w:tc>
        <w:tc>
          <w:tcPr>
            <w:tcW w:w="6387" w:type="dxa"/>
            <w:tcBorders>
              <w:top w:val="nil"/>
              <w:left w:val="nil"/>
              <w:bottom w:val="nil"/>
              <w:right w:val="nil"/>
            </w:tcBorders>
            <w:shd w:val="clear" w:color="auto" w:fill="auto"/>
            <w:hideMark/>
          </w:tcPr>
          <w:p w14:paraId="43FEB983" w14:textId="77777777" w:rsidR="003777C5" w:rsidRPr="00CA3152" w:rsidRDefault="003777C5" w:rsidP="003777C5">
            <w:pPr>
              <w:spacing w:after="0"/>
              <w:rPr>
                <w:rFonts w:eastAsia="Times New Roman" w:cs="Times New Roman"/>
                <w:sz w:val="24"/>
                <w:szCs w:val="24"/>
              </w:rPr>
            </w:pPr>
            <w:proofErr w:type="spellStart"/>
            <w:r w:rsidRPr="00CA3152">
              <w:rPr>
                <w:rFonts w:eastAsia="Times New Roman" w:cs="Times New Roman"/>
                <w:sz w:val="24"/>
                <w:szCs w:val="24"/>
              </w:rPr>
              <w:t>Wigi</w:t>
            </w:r>
            <w:proofErr w:type="spellEnd"/>
            <w:r w:rsidRPr="00CA3152">
              <w:rPr>
                <w:rFonts w:eastAsia="Times New Roman" w:cs="Times New Roman"/>
                <w:sz w:val="24"/>
                <w:szCs w:val="24"/>
              </w:rPr>
              <w:t xml:space="preserve"> complex, 0 to 2 percent slopes</w:t>
            </w:r>
          </w:p>
        </w:tc>
        <w:tc>
          <w:tcPr>
            <w:tcW w:w="1083" w:type="dxa"/>
            <w:tcBorders>
              <w:top w:val="nil"/>
              <w:left w:val="nil"/>
              <w:bottom w:val="nil"/>
              <w:right w:val="nil"/>
            </w:tcBorders>
            <w:shd w:val="clear" w:color="auto" w:fill="auto"/>
            <w:noWrap/>
            <w:vAlign w:val="bottom"/>
            <w:hideMark/>
          </w:tcPr>
          <w:p w14:paraId="1E1FC26A" w14:textId="77777777" w:rsidR="003777C5" w:rsidRPr="00CA3152" w:rsidRDefault="003777C5" w:rsidP="003777C5">
            <w:pPr>
              <w:spacing w:after="0"/>
              <w:jc w:val="right"/>
              <w:rPr>
                <w:rFonts w:eastAsia="Times New Roman" w:cs="Times New Roman"/>
                <w:sz w:val="24"/>
                <w:szCs w:val="24"/>
              </w:rPr>
            </w:pPr>
            <w:r w:rsidRPr="00CA3152">
              <w:rPr>
                <w:rFonts w:eastAsia="Times New Roman" w:cs="Times New Roman"/>
                <w:sz w:val="24"/>
                <w:szCs w:val="24"/>
              </w:rPr>
              <w:t>0.5233</w:t>
            </w:r>
          </w:p>
        </w:tc>
      </w:tr>
      <w:tr w:rsidR="003777C5" w:rsidRPr="00CA3152" w14:paraId="3EE5CC63" w14:textId="77777777" w:rsidTr="003777C5">
        <w:trPr>
          <w:trHeight w:val="315"/>
        </w:trPr>
        <w:tc>
          <w:tcPr>
            <w:tcW w:w="2070" w:type="dxa"/>
            <w:tcBorders>
              <w:top w:val="nil"/>
              <w:left w:val="nil"/>
              <w:bottom w:val="nil"/>
              <w:right w:val="nil"/>
            </w:tcBorders>
            <w:shd w:val="clear" w:color="auto" w:fill="auto"/>
            <w:noWrap/>
            <w:vAlign w:val="bottom"/>
            <w:hideMark/>
          </w:tcPr>
          <w:p w14:paraId="0C0C8F01" w14:textId="77777777" w:rsidR="003777C5" w:rsidRPr="00CA3152" w:rsidRDefault="003777C5" w:rsidP="003777C5">
            <w:pPr>
              <w:spacing w:after="0"/>
              <w:jc w:val="right"/>
              <w:rPr>
                <w:rFonts w:eastAsia="Times New Roman" w:cs="Times New Roman"/>
                <w:sz w:val="24"/>
                <w:szCs w:val="24"/>
              </w:rPr>
            </w:pPr>
          </w:p>
        </w:tc>
        <w:tc>
          <w:tcPr>
            <w:tcW w:w="6387" w:type="dxa"/>
            <w:tcBorders>
              <w:top w:val="nil"/>
              <w:left w:val="nil"/>
              <w:bottom w:val="nil"/>
              <w:right w:val="nil"/>
            </w:tcBorders>
            <w:shd w:val="clear" w:color="auto" w:fill="auto"/>
            <w:hideMark/>
          </w:tcPr>
          <w:p w14:paraId="58D6CE69" w14:textId="77777777" w:rsidR="003777C5" w:rsidRPr="00CA3152" w:rsidRDefault="003777C5" w:rsidP="003777C5">
            <w:pPr>
              <w:spacing w:after="0"/>
              <w:rPr>
                <w:rFonts w:eastAsia="Times New Roman" w:cs="Times New Roman"/>
                <w:sz w:val="24"/>
                <w:szCs w:val="24"/>
              </w:rPr>
            </w:pPr>
            <w:proofErr w:type="spellStart"/>
            <w:r w:rsidRPr="00CA3152">
              <w:rPr>
                <w:rFonts w:eastAsia="Times New Roman" w:cs="Times New Roman"/>
                <w:sz w:val="24"/>
                <w:szCs w:val="24"/>
              </w:rPr>
              <w:t>Wigi</w:t>
            </w:r>
            <w:proofErr w:type="spellEnd"/>
            <w:r w:rsidRPr="00CA3152">
              <w:rPr>
                <w:rFonts w:eastAsia="Times New Roman" w:cs="Times New Roman"/>
                <w:sz w:val="24"/>
                <w:szCs w:val="24"/>
              </w:rPr>
              <w:t>, 0 to 2 percent slopes</w:t>
            </w:r>
          </w:p>
        </w:tc>
        <w:tc>
          <w:tcPr>
            <w:tcW w:w="1083" w:type="dxa"/>
            <w:tcBorders>
              <w:top w:val="nil"/>
              <w:left w:val="nil"/>
              <w:bottom w:val="nil"/>
              <w:right w:val="nil"/>
            </w:tcBorders>
            <w:shd w:val="clear" w:color="auto" w:fill="auto"/>
            <w:noWrap/>
            <w:vAlign w:val="bottom"/>
            <w:hideMark/>
          </w:tcPr>
          <w:p w14:paraId="43B98310" w14:textId="77777777" w:rsidR="003777C5" w:rsidRPr="00CA3152" w:rsidRDefault="003777C5" w:rsidP="003777C5">
            <w:pPr>
              <w:spacing w:after="0"/>
              <w:jc w:val="right"/>
              <w:rPr>
                <w:rFonts w:eastAsia="Times New Roman" w:cs="Times New Roman"/>
                <w:sz w:val="24"/>
                <w:szCs w:val="24"/>
              </w:rPr>
            </w:pPr>
            <w:r w:rsidRPr="00CA3152">
              <w:rPr>
                <w:rFonts w:eastAsia="Times New Roman" w:cs="Times New Roman"/>
                <w:sz w:val="24"/>
                <w:szCs w:val="24"/>
              </w:rPr>
              <w:t>0.1309</w:t>
            </w:r>
          </w:p>
        </w:tc>
      </w:tr>
      <w:tr w:rsidR="003777C5" w:rsidRPr="00CA3152" w14:paraId="37A27C7C" w14:textId="77777777" w:rsidTr="003777C5">
        <w:trPr>
          <w:trHeight w:val="315"/>
        </w:trPr>
        <w:tc>
          <w:tcPr>
            <w:tcW w:w="2070" w:type="dxa"/>
            <w:tcBorders>
              <w:top w:val="nil"/>
              <w:left w:val="nil"/>
              <w:bottom w:val="nil"/>
              <w:right w:val="nil"/>
            </w:tcBorders>
            <w:shd w:val="clear" w:color="auto" w:fill="auto"/>
            <w:noWrap/>
            <w:vAlign w:val="bottom"/>
            <w:hideMark/>
          </w:tcPr>
          <w:p w14:paraId="10DEC810" w14:textId="77777777" w:rsidR="003777C5" w:rsidRPr="00CA3152" w:rsidRDefault="003777C5" w:rsidP="003777C5">
            <w:pPr>
              <w:spacing w:after="0"/>
              <w:jc w:val="right"/>
              <w:rPr>
                <w:rFonts w:eastAsia="Times New Roman" w:cs="Times New Roman"/>
                <w:sz w:val="24"/>
                <w:szCs w:val="24"/>
              </w:rPr>
            </w:pPr>
          </w:p>
        </w:tc>
        <w:tc>
          <w:tcPr>
            <w:tcW w:w="6387" w:type="dxa"/>
            <w:tcBorders>
              <w:top w:val="nil"/>
              <w:left w:val="nil"/>
              <w:bottom w:val="nil"/>
              <w:right w:val="nil"/>
            </w:tcBorders>
            <w:shd w:val="clear" w:color="auto" w:fill="auto"/>
            <w:hideMark/>
          </w:tcPr>
          <w:p w14:paraId="4DADB5F9" w14:textId="77777777" w:rsidR="003777C5" w:rsidRPr="00CA3152" w:rsidRDefault="003777C5" w:rsidP="003777C5">
            <w:pPr>
              <w:spacing w:after="0"/>
              <w:rPr>
                <w:rFonts w:eastAsia="Times New Roman" w:cs="Times New Roman"/>
                <w:sz w:val="24"/>
                <w:szCs w:val="24"/>
              </w:rPr>
            </w:pPr>
            <w:r w:rsidRPr="00CA3152">
              <w:rPr>
                <w:rFonts w:eastAsia="Times New Roman" w:cs="Times New Roman"/>
                <w:sz w:val="24"/>
                <w:szCs w:val="24"/>
              </w:rPr>
              <w:t>Samoa-</w:t>
            </w:r>
            <w:proofErr w:type="spellStart"/>
            <w:r w:rsidRPr="00CA3152">
              <w:rPr>
                <w:rFonts w:eastAsia="Times New Roman" w:cs="Times New Roman"/>
                <w:sz w:val="24"/>
                <w:szCs w:val="24"/>
              </w:rPr>
              <w:t>Clambeach</w:t>
            </w:r>
            <w:proofErr w:type="spellEnd"/>
            <w:r w:rsidRPr="00CA3152">
              <w:rPr>
                <w:rFonts w:eastAsia="Times New Roman" w:cs="Times New Roman"/>
                <w:sz w:val="24"/>
                <w:szCs w:val="24"/>
              </w:rPr>
              <w:t xml:space="preserve"> complex, 0 to 50 percent slopes</w:t>
            </w:r>
          </w:p>
        </w:tc>
        <w:tc>
          <w:tcPr>
            <w:tcW w:w="1083" w:type="dxa"/>
            <w:tcBorders>
              <w:top w:val="nil"/>
              <w:left w:val="nil"/>
              <w:bottom w:val="nil"/>
              <w:right w:val="nil"/>
            </w:tcBorders>
            <w:shd w:val="clear" w:color="auto" w:fill="auto"/>
            <w:noWrap/>
            <w:vAlign w:val="bottom"/>
            <w:hideMark/>
          </w:tcPr>
          <w:p w14:paraId="1C2AF916" w14:textId="77777777" w:rsidR="003777C5" w:rsidRPr="00CA3152" w:rsidRDefault="003777C5" w:rsidP="003777C5">
            <w:pPr>
              <w:spacing w:after="0"/>
              <w:jc w:val="right"/>
              <w:rPr>
                <w:rFonts w:eastAsia="Times New Roman" w:cs="Times New Roman"/>
                <w:sz w:val="24"/>
                <w:szCs w:val="24"/>
              </w:rPr>
            </w:pPr>
            <w:r w:rsidRPr="00CA3152">
              <w:rPr>
                <w:rFonts w:eastAsia="Times New Roman" w:cs="Times New Roman"/>
                <w:sz w:val="24"/>
                <w:szCs w:val="24"/>
              </w:rPr>
              <w:t>0.6716</w:t>
            </w:r>
          </w:p>
        </w:tc>
      </w:tr>
      <w:tr w:rsidR="003777C5" w:rsidRPr="00CA3152" w14:paraId="390BB126" w14:textId="77777777" w:rsidTr="003777C5">
        <w:trPr>
          <w:trHeight w:val="108"/>
        </w:trPr>
        <w:tc>
          <w:tcPr>
            <w:tcW w:w="2070" w:type="dxa"/>
            <w:tcBorders>
              <w:top w:val="nil"/>
              <w:left w:val="nil"/>
              <w:bottom w:val="nil"/>
              <w:right w:val="nil"/>
            </w:tcBorders>
            <w:shd w:val="clear" w:color="auto" w:fill="auto"/>
            <w:noWrap/>
            <w:vAlign w:val="bottom"/>
            <w:hideMark/>
          </w:tcPr>
          <w:p w14:paraId="6F8E836D" w14:textId="77777777" w:rsidR="003777C5" w:rsidRPr="00CA3152" w:rsidRDefault="003777C5" w:rsidP="003777C5">
            <w:pPr>
              <w:spacing w:after="0"/>
              <w:jc w:val="right"/>
              <w:rPr>
                <w:rFonts w:eastAsia="Times New Roman" w:cs="Times New Roman"/>
                <w:sz w:val="24"/>
                <w:szCs w:val="24"/>
              </w:rPr>
            </w:pPr>
          </w:p>
        </w:tc>
        <w:tc>
          <w:tcPr>
            <w:tcW w:w="6387" w:type="dxa"/>
            <w:tcBorders>
              <w:top w:val="nil"/>
              <w:left w:val="nil"/>
              <w:bottom w:val="nil"/>
              <w:right w:val="nil"/>
            </w:tcBorders>
            <w:shd w:val="clear" w:color="auto" w:fill="auto"/>
            <w:hideMark/>
          </w:tcPr>
          <w:p w14:paraId="4954D965" w14:textId="77777777" w:rsidR="003777C5" w:rsidRPr="00CA3152" w:rsidRDefault="003777C5" w:rsidP="003777C5">
            <w:pPr>
              <w:spacing w:after="0"/>
              <w:rPr>
                <w:rFonts w:eastAsia="Times New Roman" w:cs="Times New Roman"/>
                <w:sz w:val="24"/>
                <w:szCs w:val="24"/>
              </w:rPr>
            </w:pPr>
            <w:proofErr w:type="spellStart"/>
            <w:r w:rsidRPr="00CA3152">
              <w:rPr>
                <w:rFonts w:eastAsia="Times New Roman" w:cs="Times New Roman"/>
                <w:sz w:val="24"/>
                <w:szCs w:val="24"/>
              </w:rPr>
              <w:t>Lanphere</w:t>
            </w:r>
            <w:proofErr w:type="spellEnd"/>
            <w:r w:rsidRPr="00CA3152">
              <w:rPr>
                <w:rFonts w:eastAsia="Times New Roman" w:cs="Times New Roman"/>
                <w:sz w:val="24"/>
                <w:szCs w:val="24"/>
              </w:rPr>
              <w:t>, 2 to 75 percent slopes</w:t>
            </w:r>
          </w:p>
        </w:tc>
        <w:tc>
          <w:tcPr>
            <w:tcW w:w="1083" w:type="dxa"/>
            <w:tcBorders>
              <w:top w:val="nil"/>
              <w:left w:val="nil"/>
              <w:bottom w:val="nil"/>
              <w:right w:val="nil"/>
            </w:tcBorders>
            <w:shd w:val="clear" w:color="auto" w:fill="auto"/>
            <w:noWrap/>
            <w:vAlign w:val="bottom"/>
            <w:hideMark/>
          </w:tcPr>
          <w:p w14:paraId="5724C7A4" w14:textId="77777777" w:rsidR="003777C5" w:rsidRPr="00CA3152" w:rsidRDefault="003777C5" w:rsidP="003777C5">
            <w:pPr>
              <w:spacing w:after="0"/>
              <w:jc w:val="right"/>
              <w:rPr>
                <w:rFonts w:eastAsia="Times New Roman" w:cs="Times New Roman"/>
                <w:sz w:val="24"/>
                <w:szCs w:val="24"/>
              </w:rPr>
            </w:pPr>
            <w:r w:rsidRPr="00CA3152">
              <w:rPr>
                <w:rFonts w:eastAsia="Times New Roman" w:cs="Times New Roman"/>
                <w:sz w:val="24"/>
                <w:szCs w:val="24"/>
              </w:rPr>
              <w:t>0.1133</w:t>
            </w:r>
          </w:p>
        </w:tc>
      </w:tr>
      <w:tr w:rsidR="003777C5" w:rsidRPr="00CA3152" w14:paraId="32075043" w14:textId="77777777" w:rsidTr="003777C5">
        <w:trPr>
          <w:trHeight w:val="80"/>
        </w:trPr>
        <w:tc>
          <w:tcPr>
            <w:tcW w:w="2070" w:type="dxa"/>
            <w:tcBorders>
              <w:top w:val="nil"/>
              <w:left w:val="nil"/>
              <w:bottom w:val="nil"/>
              <w:right w:val="nil"/>
            </w:tcBorders>
            <w:shd w:val="clear" w:color="auto" w:fill="auto"/>
            <w:noWrap/>
            <w:vAlign w:val="bottom"/>
            <w:hideMark/>
          </w:tcPr>
          <w:p w14:paraId="1097DF17" w14:textId="77777777" w:rsidR="003777C5" w:rsidRPr="00CA3152" w:rsidRDefault="003777C5" w:rsidP="003777C5">
            <w:pPr>
              <w:spacing w:after="0"/>
              <w:jc w:val="right"/>
              <w:rPr>
                <w:rFonts w:eastAsia="Times New Roman" w:cs="Times New Roman"/>
                <w:sz w:val="24"/>
                <w:szCs w:val="24"/>
              </w:rPr>
            </w:pPr>
          </w:p>
        </w:tc>
        <w:tc>
          <w:tcPr>
            <w:tcW w:w="6387" w:type="dxa"/>
            <w:tcBorders>
              <w:top w:val="nil"/>
              <w:left w:val="nil"/>
              <w:bottom w:val="nil"/>
              <w:right w:val="nil"/>
            </w:tcBorders>
            <w:shd w:val="clear" w:color="auto" w:fill="auto"/>
            <w:hideMark/>
          </w:tcPr>
          <w:p w14:paraId="2D56387E" w14:textId="77777777" w:rsidR="003777C5" w:rsidRPr="00CA3152" w:rsidRDefault="003777C5" w:rsidP="003777C5">
            <w:pPr>
              <w:spacing w:after="0"/>
              <w:rPr>
                <w:rFonts w:eastAsia="Times New Roman" w:cs="Times New Roman"/>
                <w:sz w:val="24"/>
                <w:szCs w:val="24"/>
              </w:rPr>
            </w:pPr>
            <w:proofErr w:type="spellStart"/>
            <w:r w:rsidRPr="00CA3152">
              <w:rPr>
                <w:rFonts w:eastAsia="Times New Roman" w:cs="Times New Roman"/>
                <w:sz w:val="24"/>
                <w:szCs w:val="24"/>
              </w:rPr>
              <w:t>Oxyaquic</w:t>
            </w:r>
            <w:proofErr w:type="spellEnd"/>
            <w:r w:rsidRPr="00CA3152">
              <w:rPr>
                <w:rFonts w:eastAsia="Times New Roman" w:cs="Times New Roman"/>
                <w:sz w:val="24"/>
                <w:szCs w:val="24"/>
              </w:rPr>
              <w:t xml:space="preserve"> </w:t>
            </w:r>
            <w:proofErr w:type="spellStart"/>
            <w:r w:rsidRPr="00CA3152">
              <w:rPr>
                <w:rFonts w:eastAsia="Times New Roman" w:cs="Times New Roman"/>
                <w:sz w:val="24"/>
                <w:szCs w:val="24"/>
              </w:rPr>
              <w:t>Udipsamments</w:t>
            </w:r>
            <w:proofErr w:type="spellEnd"/>
            <w:r w:rsidRPr="00CA3152">
              <w:rPr>
                <w:rFonts w:eastAsia="Times New Roman" w:cs="Times New Roman"/>
                <w:sz w:val="24"/>
                <w:szCs w:val="24"/>
              </w:rPr>
              <w:t>-Samoa complex, 0 to 50 percent slopes</w:t>
            </w:r>
          </w:p>
        </w:tc>
        <w:tc>
          <w:tcPr>
            <w:tcW w:w="1083" w:type="dxa"/>
            <w:tcBorders>
              <w:top w:val="nil"/>
              <w:left w:val="nil"/>
              <w:bottom w:val="nil"/>
              <w:right w:val="nil"/>
            </w:tcBorders>
            <w:shd w:val="clear" w:color="auto" w:fill="auto"/>
            <w:noWrap/>
            <w:vAlign w:val="bottom"/>
            <w:hideMark/>
          </w:tcPr>
          <w:p w14:paraId="5FC20A05" w14:textId="77777777" w:rsidR="003777C5" w:rsidRPr="00CA3152" w:rsidRDefault="003777C5" w:rsidP="003777C5">
            <w:pPr>
              <w:spacing w:after="0"/>
              <w:rPr>
                <w:rFonts w:eastAsia="Times New Roman" w:cs="Times New Roman"/>
                <w:sz w:val="24"/>
                <w:szCs w:val="24"/>
              </w:rPr>
            </w:pPr>
            <w:r w:rsidRPr="00CA3152">
              <w:rPr>
                <w:rFonts w:eastAsia="Times New Roman" w:cs="Times New Roman"/>
                <w:sz w:val="24"/>
                <w:szCs w:val="24"/>
              </w:rPr>
              <w:t xml:space="preserve">   0.0511</w:t>
            </w:r>
          </w:p>
        </w:tc>
      </w:tr>
      <w:tr w:rsidR="003777C5" w:rsidRPr="00CA3152" w14:paraId="0903F555" w14:textId="77777777" w:rsidTr="003777C5">
        <w:trPr>
          <w:trHeight w:val="315"/>
        </w:trPr>
        <w:tc>
          <w:tcPr>
            <w:tcW w:w="2070" w:type="dxa"/>
            <w:tcBorders>
              <w:top w:val="nil"/>
              <w:left w:val="nil"/>
              <w:bottom w:val="nil"/>
              <w:right w:val="nil"/>
            </w:tcBorders>
            <w:shd w:val="clear" w:color="auto" w:fill="auto"/>
            <w:noWrap/>
            <w:vAlign w:val="bottom"/>
            <w:hideMark/>
          </w:tcPr>
          <w:p w14:paraId="5D9EEA23" w14:textId="77777777" w:rsidR="003777C5" w:rsidRPr="00CA3152" w:rsidRDefault="003777C5" w:rsidP="003777C5">
            <w:pPr>
              <w:spacing w:after="0"/>
              <w:jc w:val="right"/>
              <w:rPr>
                <w:rFonts w:eastAsia="Times New Roman" w:cs="Times New Roman"/>
                <w:sz w:val="24"/>
                <w:szCs w:val="24"/>
              </w:rPr>
            </w:pPr>
          </w:p>
        </w:tc>
        <w:tc>
          <w:tcPr>
            <w:tcW w:w="6387" w:type="dxa"/>
            <w:tcBorders>
              <w:top w:val="nil"/>
              <w:left w:val="nil"/>
              <w:bottom w:val="nil"/>
              <w:right w:val="nil"/>
            </w:tcBorders>
            <w:shd w:val="clear" w:color="auto" w:fill="auto"/>
            <w:hideMark/>
          </w:tcPr>
          <w:p w14:paraId="34892BB7" w14:textId="77777777" w:rsidR="003777C5" w:rsidRPr="00CA3152" w:rsidRDefault="003777C5" w:rsidP="003777C5">
            <w:pPr>
              <w:spacing w:after="0"/>
              <w:rPr>
                <w:rFonts w:eastAsia="Times New Roman" w:cs="Times New Roman"/>
                <w:sz w:val="24"/>
                <w:szCs w:val="24"/>
              </w:rPr>
            </w:pPr>
            <w:proofErr w:type="spellStart"/>
            <w:r w:rsidRPr="00CA3152">
              <w:rPr>
                <w:rFonts w:eastAsia="Times New Roman" w:cs="Times New Roman"/>
                <w:sz w:val="24"/>
                <w:szCs w:val="24"/>
              </w:rPr>
              <w:t>Worswick-Arlynda</w:t>
            </w:r>
            <w:proofErr w:type="spellEnd"/>
            <w:r w:rsidRPr="00CA3152">
              <w:rPr>
                <w:rFonts w:eastAsia="Times New Roman" w:cs="Times New Roman"/>
                <w:sz w:val="24"/>
                <w:szCs w:val="24"/>
              </w:rPr>
              <w:t xml:space="preserve"> complex 0 to 2 percent slopes</w:t>
            </w:r>
          </w:p>
        </w:tc>
        <w:tc>
          <w:tcPr>
            <w:tcW w:w="1083" w:type="dxa"/>
            <w:tcBorders>
              <w:top w:val="nil"/>
              <w:left w:val="nil"/>
              <w:bottom w:val="nil"/>
              <w:right w:val="nil"/>
            </w:tcBorders>
            <w:shd w:val="clear" w:color="auto" w:fill="auto"/>
            <w:noWrap/>
            <w:vAlign w:val="bottom"/>
            <w:hideMark/>
          </w:tcPr>
          <w:p w14:paraId="0D5ECDA5" w14:textId="77777777" w:rsidR="003777C5" w:rsidRPr="00CA3152" w:rsidRDefault="003777C5" w:rsidP="003777C5">
            <w:pPr>
              <w:spacing w:after="0"/>
              <w:jc w:val="right"/>
              <w:rPr>
                <w:rFonts w:eastAsia="Times New Roman" w:cs="Times New Roman"/>
                <w:sz w:val="24"/>
                <w:szCs w:val="24"/>
              </w:rPr>
            </w:pPr>
            <w:r w:rsidRPr="00CA3152">
              <w:rPr>
                <w:rFonts w:eastAsia="Times New Roman" w:cs="Times New Roman"/>
                <w:sz w:val="24"/>
                <w:szCs w:val="24"/>
              </w:rPr>
              <w:t>0.0265</w:t>
            </w:r>
          </w:p>
        </w:tc>
      </w:tr>
      <w:tr w:rsidR="003777C5" w:rsidRPr="00CA3152" w14:paraId="401FE37C" w14:textId="77777777" w:rsidTr="003777C5">
        <w:trPr>
          <w:trHeight w:val="315"/>
        </w:trPr>
        <w:tc>
          <w:tcPr>
            <w:tcW w:w="2070" w:type="dxa"/>
            <w:tcBorders>
              <w:top w:val="nil"/>
              <w:left w:val="nil"/>
              <w:bottom w:val="nil"/>
              <w:right w:val="nil"/>
            </w:tcBorders>
            <w:shd w:val="clear" w:color="auto" w:fill="auto"/>
            <w:noWrap/>
            <w:vAlign w:val="bottom"/>
            <w:hideMark/>
          </w:tcPr>
          <w:p w14:paraId="77E76ECE" w14:textId="77777777" w:rsidR="003777C5" w:rsidRPr="00CA3152" w:rsidRDefault="003777C5" w:rsidP="003777C5">
            <w:pPr>
              <w:spacing w:after="0"/>
              <w:jc w:val="right"/>
              <w:rPr>
                <w:rFonts w:eastAsia="Times New Roman" w:cs="Times New Roman"/>
                <w:sz w:val="24"/>
                <w:szCs w:val="24"/>
              </w:rPr>
            </w:pPr>
          </w:p>
        </w:tc>
        <w:tc>
          <w:tcPr>
            <w:tcW w:w="6387" w:type="dxa"/>
            <w:tcBorders>
              <w:top w:val="nil"/>
              <w:left w:val="nil"/>
              <w:bottom w:val="nil"/>
              <w:right w:val="nil"/>
            </w:tcBorders>
            <w:shd w:val="clear" w:color="auto" w:fill="auto"/>
            <w:hideMark/>
          </w:tcPr>
          <w:p w14:paraId="0492C622" w14:textId="77777777" w:rsidR="003777C5" w:rsidRPr="00CA3152" w:rsidRDefault="003777C5" w:rsidP="003777C5">
            <w:pPr>
              <w:spacing w:after="0"/>
              <w:rPr>
                <w:rFonts w:eastAsia="Times New Roman" w:cs="Times New Roman"/>
                <w:sz w:val="24"/>
                <w:szCs w:val="24"/>
              </w:rPr>
            </w:pPr>
            <w:proofErr w:type="spellStart"/>
            <w:r w:rsidRPr="00CA3152">
              <w:rPr>
                <w:rFonts w:eastAsia="Times New Roman" w:cs="Times New Roman"/>
                <w:sz w:val="24"/>
                <w:szCs w:val="24"/>
              </w:rPr>
              <w:t>Lepoil-Espa-Candymountain</w:t>
            </w:r>
            <w:proofErr w:type="spellEnd"/>
            <w:r w:rsidRPr="00CA3152">
              <w:rPr>
                <w:rFonts w:eastAsia="Times New Roman" w:cs="Times New Roman"/>
                <w:sz w:val="24"/>
                <w:szCs w:val="24"/>
              </w:rPr>
              <w:t xml:space="preserve"> complex, 15 to 50 percent slopes</w:t>
            </w:r>
          </w:p>
        </w:tc>
        <w:tc>
          <w:tcPr>
            <w:tcW w:w="1083" w:type="dxa"/>
            <w:tcBorders>
              <w:top w:val="nil"/>
              <w:left w:val="nil"/>
              <w:bottom w:val="nil"/>
              <w:right w:val="nil"/>
            </w:tcBorders>
            <w:shd w:val="clear" w:color="auto" w:fill="auto"/>
            <w:noWrap/>
            <w:vAlign w:val="bottom"/>
            <w:hideMark/>
          </w:tcPr>
          <w:p w14:paraId="0DC7AC0B" w14:textId="77777777" w:rsidR="003777C5" w:rsidRPr="00CA3152" w:rsidRDefault="003777C5" w:rsidP="003777C5">
            <w:pPr>
              <w:spacing w:after="0"/>
              <w:jc w:val="right"/>
              <w:rPr>
                <w:rFonts w:eastAsia="Times New Roman" w:cs="Times New Roman"/>
                <w:sz w:val="24"/>
                <w:szCs w:val="24"/>
              </w:rPr>
            </w:pPr>
            <w:r w:rsidRPr="00CA3152">
              <w:rPr>
                <w:rFonts w:eastAsia="Times New Roman" w:cs="Times New Roman"/>
                <w:sz w:val="24"/>
                <w:szCs w:val="24"/>
              </w:rPr>
              <w:t>0.0391</w:t>
            </w:r>
          </w:p>
        </w:tc>
      </w:tr>
      <w:tr w:rsidR="003777C5" w:rsidRPr="00CA3152" w14:paraId="6452977C" w14:textId="77777777" w:rsidTr="003777C5">
        <w:trPr>
          <w:trHeight w:val="80"/>
        </w:trPr>
        <w:tc>
          <w:tcPr>
            <w:tcW w:w="2070" w:type="dxa"/>
            <w:tcBorders>
              <w:top w:val="nil"/>
              <w:left w:val="nil"/>
              <w:bottom w:val="nil"/>
              <w:right w:val="nil"/>
            </w:tcBorders>
            <w:shd w:val="clear" w:color="auto" w:fill="auto"/>
            <w:noWrap/>
            <w:vAlign w:val="bottom"/>
            <w:hideMark/>
          </w:tcPr>
          <w:p w14:paraId="2266DC72" w14:textId="77777777" w:rsidR="003777C5" w:rsidRPr="00CA3152" w:rsidRDefault="003777C5" w:rsidP="003777C5">
            <w:pPr>
              <w:spacing w:after="0"/>
              <w:jc w:val="right"/>
              <w:rPr>
                <w:rFonts w:eastAsia="Times New Roman" w:cs="Times New Roman"/>
                <w:sz w:val="24"/>
                <w:szCs w:val="24"/>
              </w:rPr>
            </w:pPr>
          </w:p>
        </w:tc>
        <w:tc>
          <w:tcPr>
            <w:tcW w:w="6387" w:type="dxa"/>
            <w:tcBorders>
              <w:top w:val="nil"/>
              <w:left w:val="nil"/>
              <w:bottom w:val="nil"/>
              <w:right w:val="nil"/>
            </w:tcBorders>
            <w:shd w:val="clear" w:color="auto" w:fill="auto"/>
            <w:hideMark/>
          </w:tcPr>
          <w:p w14:paraId="5F23D76E" w14:textId="77777777" w:rsidR="003777C5" w:rsidRPr="00CA3152" w:rsidRDefault="003777C5" w:rsidP="003777C5">
            <w:pPr>
              <w:spacing w:after="0"/>
              <w:rPr>
                <w:rFonts w:eastAsia="Times New Roman" w:cs="Times New Roman"/>
                <w:sz w:val="24"/>
                <w:szCs w:val="24"/>
              </w:rPr>
            </w:pPr>
            <w:proofErr w:type="spellStart"/>
            <w:r w:rsidRPr="00CA3152">
              <w:rPr>
                <w:rFonts w:eastAsia="Times New Roman" w:cs="Times New Roman"/>
                <w:sz w:val="24"/>
                <w:szCs w:val="24"/>
              </w:rPr>
              <w:t>Candymountain</w:t>
            </w:r>
            <w:proofErr w:type="spellEnd"/>
            <w:r w:rsidRPr="00CA3152">
              <w:rPr>
                <w:rFonts w:eastAsia="Times New Roman" w:cs="Times New Roman"/>
                <w:sz w:val="24"/>
                <w:szCs w:val="24"/>
              </w:rPr>
              <w:t>, 30 to 75 percent slopes</w:t>
            </w:r>
          </w:p>
        </w:tc>
        <w:tc>
          <w:tcPr>
            <w:tcW w:w="1083" w:type="dxa"/>
            <w:tcBorders>
              <w:top w:val="nil"/>
              <w:left w:val="nil"/>
              <w:bottom w:val="nil"/>
              <w:right w:val="nil"/>
            </w:tcBorders>
            <w:shd w:val="clear" w:color="auto" w:fill="auto"/>
            <w:noWrap/>
            <w:vAlign w:val="bottom"/>
            <w:hideMark/>
          </w:tcPr>
          <w:p w14:paraId="7D0C84E1" w14:textId="77777777" w:rsidR="003777C5" w:rsidRPr="00CA3152" w:rsidRDefault="003777C5" w:rsidP="003777C5">
            <w:pPr>
              <w:spacing w:after="0"/>
              <w:jc w:val="right"/>
              <w:rPr>
                <w:rFonts w:eastAsia="Times New Roman" w:cs="Times New Roman"/>
                <w:sz w:val="24"/>
                <w:szCs w:val="24"/>
              </w:rPr>
            </w:pPr>
            <w:r w:rsidRPr="00CA3152">
              <w:rPr>
                <w:rFonts w:eastAsia="Times New Roman" w:cs="Times New Roman"/>
                <w:sz w:val="24"/>
                <w:szCs w:val="24"/>
              </w:rPr>
              <w:t>0.0407</w:t>
            </w:r>
          </w:p>
        </w:tc>
      </w:tr>
      <w:tr w:rsidR="003777C5" w:rsidRPr="00CA3152" w14:paraId="4EB39A1F" w14:textId="77777777" w:rsidTr="003777C5">
        <w:trPr>
          <w:trHeight w:val="297"/>
        </w:trPr>
        <w:tc>
          <w:tcPr>
            <w:tcW w:w="2070" w:type="dxa"/>
            <w:tcBorders>
              <w:top w:val="nil"/>
              <w:left w:val="nil"/>
              <w:bottom w:val="nil"/>
              <w:right w:val="nil"/>
            </w:tcBorders>
            <w:shd w:val="clear" w:color="auto" w:fill="auto"/>
            <w:noWrap/>
            <w:vAlign w:val="bottom"/>
            <w:hideMark/>
          </w:tcPr>
          <w:p w14:paraId="4F8A51AE" w14:textId="77777777" w:rsidR="003777C5" w:rsidRPr="00CA3152" w:rsidRDefault="003777C5" w:rsidP="003777C5">
            <w:pPr>
              <w:spacing w:after="0"/>
              <w:jc w:val="right"/>
              <w:rPr>
                <w:rFonts w:eastAsia="Times New Roman" w:cs="Times New Roman"/>
                <w:sz w:val="24"/>
                <w:szCs w:val="24"/>
              </w:rPr>
            </w:pPr>
          </w:p>
        </w:tc>
        <w:tc>
          <w:tcPr>
            <w:tcW w:w="6387" w:type="dxa"/>
            <w:tcBorders>
              <w:top w:val="nil"/>
              <w:left w:val="nil"/>
              <w:bottom w:val="nil"/>
              <w:right w:val="nil"/>
            </w:tcBorders>
            <w:shd w:val="clear" w:color="auto" w:fill="auto"/>
            <w:hideMark/>
          </w:tcPr>
          <w:p w14:paraId="086C4DB1" w14:textId="77777777" w:rsidR="003777C5" w:rsidRPr="00CA3152" w:rsidRDefault="003777C5" w:rsidP="003777C5">
            <w:pPr>
              <w:spacing w:after="0"/>
              <w:rPr>
                <w:rFonts w:eastAsia="Times New Roman" w:cs="Times New Roman"/>
                <w:sz w:val="24"/>
                <w:szCs w:val="24"/>
              </w:rPr>
            </w:pPr>
            <w:proofErr w:type="spellStart"/>
            <w:r w:rsidRPr="00CA3152">
              <w:rPr>
                <w:rFonts w:eastAsia="Times New Roman" w:cs="Times New Roman"/>
                <w:sz w:val="24"/>
                <w:szCs w:val="24"/>
              </w:rPr>
              <w:t>Devilscreek-Panthercreek-Coppercreek</w:t>
            </w:r>
            <w:proofErr w:type="spellEnd"/>
            <w:r w:rsidRPr="00CA3152">
              <w:rPr>
                <w:rFonts w:eastAsia="Times New Roman" w:cs="Times New Roman"/>
                <w:sz w:val="24"/>
                <w:szCs w:val="24"/>
              </w:rPr>
              <w:t xml:space="preserve"> complex, 30 to 50 percent slopes</w:t>
            </w:r>
          </w:p>
        </w:tc>
        <w:tc>
          <w:tcPr>
            <w:tcW w:w="1083" w:type="dxa"/>
            <w:tcBorders>
              <w:top w:val="nil"/>
              <w:left w:val="nil"/>
              <w:bottom w:val="nil"/>
              <w:right w:val="nil"/>
            </w:tcBorders>
            <w:shd w:val="clear" w:color="auto" w:fill="auto"/>
            <w:noWrap/>
            <w:vAlign w:val="bottom"/>
            <w:hideMark/>
          </w:tcPr>
          <w:p w14:paraId="3DED2BBC" w14:textId="77777777" w:rsidR="003777C5" w:rsidRPr="00CA3152" w:rsidRDefault="003777C5" w:rsidP="003777C5">
            <w:pPr>
              <w:spacing w:after="0"/>
              <w:jc w:val="right"/>
              <w:rPr>
                <w:rFonts w:eastAsia="Times New Roman" w:cs="Times New Roman"/>
                <w:sz w:val="24"/>
                <w:szCs w:val="24"/>
              </w:rPr>
            </w:pPr>
            <w:r w:rsidRPr="00CA3152">
              <w:rPr>
                <w:rFonts w:eastAsia="Times New Roman" w:cs="Times New Roman"/>
                <w:sz w:val="24"/>
                <w:szCs w:val="24"/>
              </w:rPr>
              <w:t>0.0023</w:t>
            </w:r>
          </w:p>
        </w:tc>
      </w:tr>
      <w:tr w:rsidR="003777C5" w:rsidRPr="00CA3152" w14:paraId="57F38A07" w14:textId="77777777" w:rsidTr="003777C5">
        <w:trPr>
          <w:trHeight w:val="315"/>
        </w:trPr>
        <w:tc>
          <w:tcPr>
            <w:tcW w:w="2070" w:type="dxa"/>
            <w:tcBorders>
              <w:top w:val="nil"/>
              <w:left w:val="nil"/>
              <w:bottom w:val="nil"/>
              <w:right w:val="nil"/>
            </w:tcBorders>
            <w:shd w:val="clear" w:color="auto" w:fill="auto"/>
            <w:noWrap/>
            <w:vAlign w:val="bottom"/>
            <w:hideMark/>
          </w:tcPr>
          <w:p w14:paraId="5B2C7465" w14:textId="77777777" w:rsidR="003777C5" w:rsidRPr="00CA3152" w:rsidRDefault="003777C5" w:rsidP="003777C5">
            <w:pPr>
              <w:spacing w:after="0"/>
              <w:jc w:val="right"/>
              <w:rPr>
                <w:rFonts w:eastAsia="Times New Roman" w:cs="Times New Roman"/>
                <w:sz w:val="24"/>
                <w:szCs w:val="24"/>
              </w:rPr>
            </w:pPr>
          </w:p>
        </w:tc>
        <w:tc>
          <w:tcPr>
            <w:tcW w:w="6387" w:type="dxa"/>
            <w:tcBorders>
              <w:top w:val="nil"/>
              <w:left w:val="nil"/>
              <w:bottom w:val="nil"/>
              <w:right w:val="nil"/>
            </w:tcBorders>
            <w:shd w:val="clear" w:color="auto" w:fill="auto"/>
            <w:hideMark/>
          </w:tcPr>
          <w:p w14:paraId="537A3E6D" w14:textId="77777777" w:rsidR="003777C5" w:rsidRPr="00CA3152" w:rsidRDefault="003777C5" w:rsidP="003777C5">
            <w:pPr>
              <w:spacing w:after="0"/>
              <w:rPr>
                <w:rFonts w:eastAsia="Times New Roman" w:cs="Times New Roman"/>
                <w:sz w:val="24"/>
                <w:szCs w:val="24"/>
              </w:rPr>
            </w:pPr>
            <w:r w:rsidRPr="00CA3152">
              <w:rPr>
                <w:rFonts w:eastAsia="Times New Roman" w:cs="Times New Roman"/>
                <w:sz w:val="24"/>
                <w:szCs w:val="24"/>
              </w:rPr>
              <w:t>Ladybird-</w:t>
            </w:r>
            <w:proofErr w:type="spellStart"/>
            <w:r w:rsidRPr="00CA3152">
              <w:rPr>
                <w:rFonts w:eastAsia="Times New Roman" w:cs="Times New Roman"/>
                <w:sz w:val="24"/>
                <w:szCs w:val="24"/>
              </w:rPr>
              <w:t>Stonehill</w:t>
            </w:r>
            <w:proofErr w:type="spellEnd"/>
            <w:r w:rsidRPr="00CA3152">
              <w:rPr>
                <w:rFonts w:eastAsia="Times New Roman" w:cs="Times New Roman"/>
                <w:sz w:val="24"/>
                <w:szCs w:val="24"/>
              </w:rPr>
              <w:t xml:space="preserve"> complex, 30 to 50 percent</w:t>
            </w:r>
          </w:p>
        </w:tc>
        <w:tc>
          <w:tcPr>
            <w:tcW w:w="1083" w:type="dxa"/>
            <w:tcBorders>
              <w:top w:val="nil"/>
              <w:left w:val="nil"/>
              <w:bottom w:val="nil"/>
              <w:right w:val="nil"/>
            </w:tcBorders>
            <w:shd w:val="clear" w:color="auto" w:fill="auto"/>
            <w:noWrap/>
            <w:vAlign w:val="bottom"/>
            <w:hideMark/>
          </w:tcPr>
          <w:p w14:paraId="13B9BF7B" w14:textId="77777777" w:rsidR="003777C5" w:rsidRPr="00CA3152" w:rsidRDefault="003777C5" w:rsidP="003777C5">
            <w:pPr>
              <w:spacing w:after="0"/>
              <w:jc w:val="right"/>
              <w:rPr>
                <w:rFonts w:eastAsia="Times New Roman" w:cs="Times New Roman"/>
                <w:sz w:val="24"/>
                <w:szCs w:val="24"/>
              </w:rPr>
            </w:pPr>
            <w:r w:rsidRPr="00CA3152">
              <w:rPr>
                <w:rFonts w:eastAsia="Times New Roman" w:cs="Times New Roman"/>
                <w:sz w:val="24"/>
                <w:szCs w:val="24"/>
              </w:rPr>
              <w:t>0.1740</w:t>
            </w:r>
          </w:p>
        </w:tc>
      </w:tr>
      <w:tr w:rsidR="003777C5" w:rsidRPr="00CA3152" w14:paraId="292E3328" w14:textId="77777777" w:rsidTr="003777C5">
        <w:trPr>
          <w:trHeight w:val="315"/>
        </w:trPr>
        <w:tc>
          <w:tcPr>
            <w:tcW w:w="2070" w:type="dxa"/>
            <w:tcBorders>
              <w:top w:val="nil"/>
              <w:left w:val="nil"/>
              <w:bottom w:val="nil"/>
              <w:right w:val="nil"/>
            </w:tcBorders>
            <w:shd w:val="clear" w:color="auto" w:fill="auto"/>
            <w:noWrap/>
            <w:vAlign w:val="bottom"/>
            <w:hideMark/>
          </w:tcPr>
          <w:p w14:paraId="35031F29" w14:textId="77777777" w:rsidR="003777C5" w:rsidRPr="00CA3152" w:rsidRDefault="003777C5" w:rsidP="003777C5">
            <w:pPr>
              <w:spacing w:after="0"/>
              <w:jc w:val="right"/>
              <w:rPr>
                <w:rFonts w:eastAsia="Times New Roman" w:cs="Times New Roman"/>
                <w:sz w:val="24"/>
                <w:szCs w:val="24"/>
              </w:rPr>
            </w:pPr>
          </w:p>
        </w:tc>
        <w:tc>
          <w:tcPr>
            <w:tcW w:w="6387" w:type="dxa"/>
            <w:tcBorders>
              <w:top w:val="nil"/>
              <w:left w:val="nil"/>
              <w:bottom w:val="nil"/>
              <w:right w:val="nil"/>
            </w:tcBorders>
            <w:shd w:val="clear" w:color="auto" w:fill="auto"/>
            <w:hideMark/>
          </w:tcPr>
          <w:p w14:paraId="53CF41F5" w14:textId="77777777" w:rsidR="003777C5" w:rsidRPr="00CA3152" w:rsidRDefault="003777C5" w:rsidP="003777C5">
            <w:pPr>
              <w:spacing w:after="0"/>
              <w:rPr>
                <w:rFonts w:eastAsia="Times New Roman" w:cs="Times New Roman"/>
                <w:sz w:val="24"/>
                <w:szCs w:val="24"/>
              </w:rPr>
            </w:pPr>
            <w:r w:rsidRPr="00CA3152">
              <w:rPr>
                <w:rFonts w:eastAsia="Times New Roman" w:cs="Times New Roman"/>
                <w:sz w:val="24"/>
                <w:szCs w:val="24"/>
              </w:rPr>
              <w:t>Ladybird-Trailhead complex, 15 to 30 percent slopes</w:t>
            </w:r>
          </w:p>
        </w:tc>
        <w:tc>
          <w:tcPr>
            <w:tcW w:w="1083" w:type="dxa"/>
            <w:tcBorders>
              <w:top w:val="nil"/>
              <w:left w:val="nil"/>
              <w:bottom w:val="nil"/>
              <w:right w:val="nil"/>
            </w:tcBorders>
            <w:shd w:val="clear" w:color="auto" w:fill="auto"/>
            <w:noWrap/>
            <w:vAlign w:val="bottom"/>
            <w:hideMark/>
          </w:tcPr>
          <w:p w14:paraId="51223A94" w14:textId="77777777" w:rsidR="003777C5" w:rsidRPr="00CA3152" w:rsidRDefault="003777C5" w:rsidP="003777C5">
            <w:pPr>
              <w:spacing w:after="0"/>
              <w:jc w:val="right"/>
              <w:rPr>
                <w:rFonts w:eastAsia="Times New Roman" w:cs="Times New Roman"/>
                <w:sz w:val="24"/>
                <w:szCs w:val="24"/>
              </w:rPr>
            </w:pPr>
            <w:r w:rsidRPr="00CA3152">
              <w:rPr>
                <w:rFonts w:eastAsia="Times New Roman" w:cs="Times New Roman"/>
                <w:sz w:val="24"/>
                <w:szCs w:val="24"/>
              </w:rPr>
              <w:t>0.0006</w:t>
            </w:r>
          </w:p>
        </w:tc>
      </w:tr>
      <w:tr w:rsidR="003777C5" w:rsidRPr="00CA3152" w14:paraId="286933D0" w14:textId="77777777" w:rsidTr="003777C5">
        <w:trPr>
          <w:trHeight w:val="315"/>
        </w:trPr>
        <w:tc>
          <w:tcPr>
            <w:tcW w:w="2070" w:type="dxa"/>
            <w:tcBorders>
              <w:top w:val="nil"/>
              <w:left w:val="nil"/>
              <w:bottom w:val="nil"/>
              <w:right w:val="nil"/>
            </w:tcBorders>
            <w:shd w:val="clear" w:color="auto" w:fill="auto"/>
            <w:noWrap/>
            <w:vAlign w:val="bottom"/>
            <w:hideMark/>
          </w:tcPr>
          <w:p w14:paraId="6C6D54E1" w14:textId="77777777" w:rsidR="003777C5" w:rsidRPr="00CA3152" w:rsidRDefault="003777C5" w:rsidP="003777C5">
            <w:pPr>
              <w:spacing w:after="0"/>
              <w:jc w:val="right"/>
              <w:rPr>
                <w:rFonts w:eastAsia="Times New Roman" w:cs="Times New Roman"/>
                <w:sz w:val="24"/>
                <w:szCs w:val="24"/>
              </w:rPr>
            </w:pPr>
          </w:p>
        </w:tc>
        <w:tc>
          <w:tcPr>
            <w:tcW w:w="6387" w:type="dxa"/>
            <w:tcBorders>
              <w:top w:val="nil"/>
              <w:left w:val="nil"/>
              <w:bottom w:val="nil"/>
              <w:right w:val="nil"/>
            </w:tcBorders>
            <w:shd w:val="clear" w:color="auto" w:fill="auto"/>
            <w:hideMark/>
          </w:tcPr>
          <w:p w14:paraId="395E234A" w14:textId="77777777" w:rsidR="003777C5" w:rsidRPr="00CA3152" w:rsidRDefault="003777C5" w:rsidP="003777C5">
            <w:pPr>
              <w:spacing w:after="0"/>
              <w:rPr>
                <w:rFonts w:eastAsia="Times New Roman" w:cs="Times New Roman"/>
                <w:sz w:val="24"/>
                <w:szCs w:val="24"/>
              </w:rPr>
            </w:pPr>
            <w:proofErr w:type="spellStart"/>
            <w:r w:rsidRPr="00CA3152">
              <w:rPr>
                <w:rFonts w:eastAsia="Times New Roman" w:cs="Times New Roman"/>
                <w:sz w:val="24"/>
                <w:szCs w:val="24"/>
              </w:rPr>
              <w:t>Flintrock-Highprairie</w:t>
            </w:r>
            <w:proofErr w:type="spellEnd"/>
            <w:r w:rsidRPr="00CA3152">
              <w:rPr>
                <w:rFonts w:eastAsia="Times New Roman" w:cs="Times New Roman"/>
                <w:sz w:val="24"/>
                <w:szCs w:val="24"/>
              </w:rPr>
              <w:t xml:space="preserve"> complex, 15 to 75 percent slopes</w:t>
            </w:r>
          </w:p>
        </w:tc>
        <w:tc>
          <w:tcPr>
            <w:tcW w:w="1083" w:type="dxa"/>
            <w:tcBorders>
              <w:top w:val="nil"/>
              <w:left w:val="nil"/>
              <w:bottom w:val="nil"/>
              <w:right w:val="nil"/>
            </w:tcBorders>
            <w:shd w:val="clear" w:color="auto" w:fill="auto"/>
            <w:noWrap/>
            <w:vAlign w:val="bottom"/>
            <w:hideMark/>
          </w:tcPr>
          <w:p w14:paraId="6B7CA8EB" w14:textId="77777777" w:rsidR="003777C5" w:rsidRPr="00CA3152" w:rsidRDefault="003777C5" w:rsidP="003777C5">
            <w:pPr>
              <w:spacing w:after="0"/>
              <w:jc w:val="right"/>
              <w:rPr>
                <w:rFonts w:eastAsia="Times New Roman" w:cs="Times New Roman"/>
                <w:sz w:val="24"/>
                <w:szCs w:val="24"/>
              </w:rPr>
            </w:pPr>
            <w:r w:rsidRPr="00CA3152">
              <w:rPr>
                <w:rFonts w:eastAsia="Times New Roman" w:cs="Times New Roman"/>
                <w:sz w:val="24"/>
                <w:szCs w:val="24"/>
              </w:rPr>
              <w:t>0.0001</w:t>
            </w:r>
          </w:p>
        </w:tc>
      </w:tr>
      <w:tr w:rsidR="003777C5" w:rsidRPr="00CA3152" w14:paraId="70A9E641" w14:textId="77777777" w:rsidTr="00D227D1">
        <w:trPr>
          <w:trHeight w:val="315"/>
        </w:trPr>
        <w:tc>
          <w:tcPr>
            <w:tcW w:w="2070" w:type="dxa"/>
            <w:tcBorders>
              <w:top w:val="nil"/>
              <w:left w:val="nil"/>
              <w:bottom w:val="single" w:sz="4" w:space="0" w:color="auto"/>
              <w:right w:val="nil"/>
            </w:tcBorders>
            <w:shd w:val="clear" w:color="auto" w:fill="auto"/>
            <w:noWrap/>
            <w:vAlign w:val="bottom"/>
            <w:hideMark/>
          </w:tcPr>
          <w:p w14:paraId="66F57087" w14:textId="77777777" w:rsidR="003777C5" w:rsidRPr="00CA3152" w:rsidRDefault="003777C5" w:rsidP="003777C5">
            <w:pPr>
              <w:spacing w:after="0"/>
              <w:rPr>
                <w:rFonts w:eastAsia="Times New Roman" w:cs="Times New Roman"/>
                <w:sz w:val="24"/>
                <w:szCs w:val="24"/>
              </w:rPr>
            </w:pPr>
            <w:r w:rsidRPr="00CA3152">
              <w:rPr>
                <w:rFonts w:eastAsia="Times New Roman" w:cs="Times New Roman"/>
                <w:sz w:val="24"/>
                <w:szCs w:val="24"/>
              </w:rPr>
              <w:t> </w:t>
            </w:r>
          </w:p>
        </w:tc>
        <w:tc>
          <w:tcPr>
            <w:tcW w:w="6387" w:type="dxa"/>
            <w:tcBorders>
              <w:top w:val="nil"/>
              <w:left w:val="nil"/>
              <w:bottom w:val="single" w:sz="4" w:space="0" w:color="auto"/>
              <w:right w:val="nil"/>
            </w:tcBorders>
            <w:shd w:val="clear" w:color="auto" w:fill="auto"/>
            <w:hideMark/>
          </w:tcPr>
          <w:p w14:paraId="70EACD32" w14:textId="77777777" w:rsidR="003777C5" w:rsidRPr="00CA3152" w:rsidRDefault="003777C5" w:rsidP="003777C5">
            <w:pPr>
              <w:spacing w:after="0"/>
              <w:rPr>
                <w:rFonts w:eastAsia="Times New Roman" w:cs="Times New Roman"/>
                <w:sz w:val="24"/>
                <w:szCs w:val="24"/>
              </w:rPr>
            </w:pPr>
            <w:r w:rsidRPr="00CA3152">
              <w:rPr>
                <w:rFonts w:eastAsia="Times New Roman" w:cs="Times New Roman"/>
                <w:sz w:val="24"/>
                <w:szCs w:val="24"/>
              </w:rPr>
              <w:t>Ladybird-</w:t>
            </w:r>
            <w:proofErr w:type="spellStart"/>
            <w:r w:rsidRPr="00CA3152">
              <w:rPr>
                <w:rFonts w:eastAsia="Times New Roman" w:cs="Times New Roman"/>
                <w:sz w:val="24"/>
                <w:szCs w:val="24"/>
              </w:rPr>
              <w:t>Stonehill</w:t>
            </w:r>
            <w:proofErr w:type="spellEnd"/>
            <w:r w:rsidRPr="00CA3152">
              <w:rPr>
                <w:rFonts w:eastAsia="Times New Roman" w:cs="Times New Roman"/>
                <w:sz w:val="24"/>
                <w:szCs w:val="24"/>
              </w:rPr>
              <w:t xml:space="preserve"> complex, 30 to 50 percent </w:t>
            </w:r>
            <w:proofErr w:type="spellStart"/>
            <w:r w:rsidRPr="00CA3152">
              <w:rPr>
                <w:rFonts w:eastAsia="Times New Roman" w:cs="Times New Roman"/>
                <w:sz w:val="24"/>
                <w:szCs w:val="24"/>
              </w:rPr>
              <w:t>slopes,cool</w:t>
            </w:r>
            <w:proofErr w:type="spellEnd"/>
          </w:p>
        </w:tc>
        <w:tc>
          <w:tcPr>
            <w:tcW w:w="1083" w:type="dxa"/>
            <w:tcBorders>
              <w:top w:val="nil"/>
              <w:left w:val="nil"/>
              <w:bottom w:val="single" w:sz="4" w:space="0" w:color="auto"/>
              <w:right w:val="nil"/>
            </w:tcBorders>
            <w:shd w:val="clear" w:color="auto" w:fill="auto"/>
            <w:noWrap/>
            <w:vAlign w:val="bottom"/>
            <w:hideMark/>
          </w:tcPr>
          <w:p w14:paraId="7ACEF56A" w14:textId="77777777" w:rsidR="003777C5" w:rsidRPr="00CA3152" w:rsidRDefault="003777C5" w:rsidP="003777C5">
            <w:pPr>
              <w:spacing w:after="0"/>
              <w:jc w:val="right"/>
              <w:rPr>
                <w:rFonts w:eastAsia="Times New Roman" w:cs="Times New Roman"/>
                <w:sz w:val="24"/>
                <w:szCs w:val="24"/>
              </w:rPr>
            </w:pPr>
            <w:r w:rsidRPr="00CA3152">
              <w:rPr>
                <w:rFonts w:eastAsia="Times New Roman" w:cs="Times New Roman"/>
                <w:sz w:val="24"/>
                <w:szCs w:val="24"/>
              </w:rPr>
              <w:t>0.0090</w:t>
            </w:r>
          </w:p>
        </w:tc>
      </w:tr>
      <w:tr w:rsidR="003777C5" w:rsidRPr="00CA3152" w14:paraId="2A54C4ED" w14:textId="77777777" w:rsidTr="00D227D1">
        <w:trPr>
          <w:trHeight w:val="315"/>
        </w:trPr>
        <w:tc>
          <w:tcPr>
            <w:tcW w:w="2070" w:type="dxa"/>
            <w:tcBorders>
              <w:top w:val="single" w:sz="4" w:space="0" w:color="auto"/>
              <w:left w:val="nil"/>
              <w:right w:val="nil"/>
            </w:tcBorders>
            <w:shd w:val="clear" w:color="auto" w:fill="auto"/>
            <w:noWrap/>
            <w:vAlign w:val="bottom"/>
            <w:hideMark/>
          </w:tcPr>
          <w:p w14:paraId="40F34A78" w14:textId="77777777" w:rsidR="003777C5" w:rsidRPr="00CA3152" w:rsidRDefault="003777C5" w:rsidP="003777C5">
            <w:pPr>
              <w:spacing w:after="0"/>
              <w:rPr>
                <w:rFonts w:eastAsia="Times New Roman" w:cs="Times New Roman"/>
                <w:b/>
                <w:bCs/>
                <w:sz w:val="24"/>
                <w:szCs w:val="24"/>
              </w:rPr>
            </w:pPr>
            <w:r w:rsidRPr="00CA3152">
              <w:rPr>
                <w:rFonts w:eastAsia="Times New Roman" w:cs="Times New Roman"/>
                <w:b/>
                <w:bCs/>
                <w:sz w:val="24"/>
                <w:szCs w:val="24"/>
              </w:rPr>
              <w:t>Prime If Irrigated</w:t>
            </w:r>
          </w:p>
        </w:tc>
        <w:tc>
          <w:tcPr>
            <w:tcW w:w="6387" w:type="dxa"/>
            <w:tcBorders>
              <w:top w:val="single" w:sz="4" w:space="0" w:color="auto"/>
              <w:left w:val="nil"/>
              <w:right w:val="nil"/>
            </w:tcBorders>
            <w:shd w:val="clear" w:color="auto" w:fill="auto"/>
            <w:hideMark/>
          </w:tcPr>
          <w:p w14:paraId="507CA500" w14:textId="77777777" w:rsidR="003777C5" w:rsidRPr="00CA3152" w:rsidRDefault="003777C5" w:rsidP="003777C5">
            <w:pPr>
              <w:spacing w:after="0"/>
              <w:rPr>
                <w:rFonts w:eastAsia="Times New Roman" w:cs="Times New Roman"/>
                <w:sz w:val="24"/>
                <w:szCs w:val="24"/>
              </w:rPr>
            </w:pPr>
            <w:proofErr w:type="spellStart"/>
            <w:r w:rsidRPr="00CA3152">
              <w:rPr>
                <w:rFonts w:eastAsia="Times New Roman" w:cs="Times New Roman"/>
                <w:sz w:val="24"/>
                <w:szCs w:val="24"/>
              </w:rPr>
              <w:t>Fluvaquentic</w:t>
            </w:r>
            <w:proofErr w:type="spellEnd"/>
            <w:r w:rsidRPr="00CA3152">
              <w:rPr>
                <w:rFonts w:eastAsia="Times New Roman" w:cs="Times New Roman"/>
                <w:sz w:val="24"/>
                <w:szCs w:val="24"/>
              </w:rPr>
              <w:t xml:space="preserve"> </w:t>
            </w:r>
            <w:proofErr w:type="spellStart"/>
            <w:r w:rsidRPr="00CA3152">
              <w:rPr>
                <w:rFonts w:eastAsia="Times New Roman" w:cs="Times New Roman"/>
                <w:sz w:val="24"/>
                <w:szCs w:val="24"/>
              </w:rPr>
              <w:t>Endoaquolls</w:t>
            </w:r>
            <w:proofErr w:type="spellEnd"/>
            <w:r w:rsidRPr="00CA3152">
              <w:rPr>
                <w:rFonts w:eastAsia="Times New Roman" w:cs="Times New Roman"/>
                <w:sz w:val="24"/>
                <w:szCs w:val="24"/>
              </w:rPr>
              <w:t>, 0 to 2 percent slopes</w:t>
            </w:r>
          </w:p>
        </w:tc>
        <w:tc>
          <w:tcPr>
            <w:tcW w:w="1083" w:type="dxa"/>
            <w:tcBorders>
              <w:top w:val="single" w:sz="4" w:space="0" w:color="auto"/>
              <w:left w:val="nil"/>
              <w:right w:val="nil"/>
            </w:tcBorders>
            <w:shd w:val="clear" w:color="auto" w:fill="auto"/>
            <w:noWrap/>
            <w:vAlign w:val="bottom"/>
            <w:hideMark/>
          </w:tcPr>
          <w:p w14:paraId="58D2CECF" w14:textId="77777777" w:rsidR="003777C5" w:rsidRPr="00CA3152" w:rsidRDefault="003777C5" w:rsidP="003777C5">
            <w:pPr>
              <w:spacing w:after="0"/>
              <w:jc w:val="right"/>
              <w:rPr>
                <w:rFonts w:eastAsia="Times New Roman" w:cs="Times New Roman"/>
                <w:sz w:val="24"/>
                <w:szCs w:val="24"/>
              </w:rPr>
            </w:pPr>
            <w:r w:rsidRPr="00CA3152">
              <w:rPr>
                <w:rFonts w:eastAsia="Times New Roman" w:cs="Times New Roman"/>
                <w:sz w:val="24"/>
                <w:szCs w:val="24"/>
              </w:rPr>
              <w:t>0.4591</w:t>
            </w:r>
          </w:p>
        </w:tc>
      </w:tr>
      <w:tr w:rsidR="00C42F94" w:rsidRPr="00CA3152" w14:paraId="4D9BBB12" w14:textId="77777777" w:rsidTr="00D227D1">
        <w:trPr>
          <w:trHeight w:val="315"/>
        </w:trPr>
        <w:tc>
          <w:tcPr>
            <w:tcW w:w="2070" w:type="dxa"/>
            <w:tcBorders>
              <w:top w:val="nil"/>
              <w:left w:val="nil"/>
              <w:bottom w:val="single" w:sz="4" w:space="0" w:color="auto"/>
              <w:right w:val="nil"/>
            </w:tcBorders>
            <w:shd w:val="clear" w:color="auto" w:fill="auto"/>
            <w:noWrap/>
            <w:vAlign w:val="bottom"/>
          </w:tcPr>
          <w:p w14:paraId="13A6152C" w14:textId="3E96D78D" w:rsidR="00C42F94" w:rsidRPr="00CA3152" w:rsidRDefault="00C42F94" w:rsidP="00C42F94">
            <w:pPr>
              <w:spacing w:after="0"/>
              <w:jc w:val="right"/>
              <w:rPr>
                <w:rFonts w:eastAsia="Times New Roman" w:cs="Times New Roman"/>
                <w:sz w:val="24"/>
                <w:szCs w:val="24"/>
              </w:rPr>
            </w:pPr>
            <w:r>
              <w:rPr>
                <w:rFonts w:eastAsia="Times New Roman" w:cs="Times New Roman"/>
                <w:b/>
                <w:bCs/>
                <w:sz w:val="24"/>
                <w:szCs w:val="24"/>
              </w:rPr>
              <w:t>Soil Status</w:t>
            </w:r>
          </w:p>
        </w:tc>
        <w:tc>
          <w:tcPr>
            <w:tcW w:w="6387" w:type="dxa"/>
            <w:tcBorders>
              <w:top w:val="nil"/>
              <w:left w:val="nil"/>
              <w:bottom w:val="single" w:sz="4" w:space="0" w:color="auto"/>
              <w:right w:val="nil"/>
            </w:tcBorders>
            <w:shd w:val="clear" w:color="auto" w:fill="auto"/>
          </w:tcPr>
          <w:p w14:paraId="6586F0E1" w14:textId="3BD800C8" w:rsidR="00C42F94" w:rsidRPr="00CA3152" w:rsidRDefault="00C42F94" w:rsidP="00C42F94">
            <w:pPr>
              <w:spacing w:after="0"/>
              <w:rPr>
                <w:rFonts w:eastAsia="Times New Roman" w:cs="Times New Roman"/>
                <w:sz w:val="24"/>
                <w:szCs w:val="24"/>
              </w:rPr>
            </w:pPr>
            <w:r>
              <w:rPr>
                <w:rFonts w:eastAsia="Times New Roman" w:cs="Times New Roman"/>
                <w:b/>
                <w:sz w:val="24"/>
                <w:szCs w:val="24"/>
              </w:rPr>
              <w:t>USGS Soil Name</w:t>
            </w:r>
          </w:p>
        </w:tc>
        <w:tc>
          <w:tcPr>
            <w:tcW w:w="1083" w:type="dxa"/>
            <w:tcBorders>
              <w:top w:val="nil"/>
              <w:left w:val="nil"/>
              <w:bottom w:val="single" w:sz="4" w:space="0" w:color="auto"/>
              <w:right w:val="nil"/>
            </w:tcBorders>
            <w:shd w:val="clear" w:color="auto" w:fill="auto"/>
            <w:noWrap/>
            <w:vAlign w:val="bottom"/>
          </w:tcPr>
          <w:p w14:paraId="04D3D4EA" w14:textId="68A2DA36" w:rsidR="00C42F94" w:rsidRPr="00CA3152" w:rsidRDefault="00C42F94" w:rsidP="00C42F94">
            <w:pPr>
              <w:spacing w:after="0"/>
              <w:jc w:val="right"/>
              <w:rPr>
                <w:rFonts w:eastAsia="Times New Roman" w:cs="Times New Roman"/>
                <w:sz w:val="24"/>
                <w:szCs w:val="24"/>
              </w:rPr>
            </w:pPr>
            <w:r>
              <w:rPr>
                <w:rFonts w:eastAsia="Times New Roman" w:cs="Times New Roman"/>
                <w:b/>
                <w:sz w:val="24"/>
                <w:szCs w:val="24"/>
              </w:rPr>
              <w:t>Area</w:t>
            </w:r>
          </w:p>
        </w:tc>
      </w:tr>
      <w:tr w:rsidR="00C42F94" w:rsidRPr="00CA3152" w14:paraId="57C57C16" w14:textId="77777777" w:rsidTr="00D227D1">
        <w:trPr>
          <w:trHeight w:val="315"/>
        </w:trPr>
        <w:tc>
          <w:tcPr>
            <w:tcW w:w="2070" w:type="dxa"/>
            <w:tcBorders>
              <w:top w:val="single" w:sz="4" w:space="0" w:color="auto"/>
              <w:left w:val="nil"/>
              <w:bottom w:val="nil"/>
              <w:right w:val="nil"/>
            </w:tcBorders>
            <w:shd w:val="clear" w:color="auto" w:fill="auto"/>
            <w:noWrap/>
            <w:vAlign w:val="bottom"/>
            <w:hideMark/>
          </w:tcPr>
          <w:p w14:paraId="111376E4" w14:textId="7A93C378" w:rsidR="00C42F94" w:rsidRPr="00CA3152" w:rsidRDefault="00C42F94" w:rsidP="00C42F94">
            <w:pPr>
              <w:spacing w:after="0"/>
              <w:jc w:val="right"/>
              <w:rPr>
                <w:rFonts w:eastAsia="Times New Roman" w:cs="Times New Roman"/>
                <w:sz w:val="24"/>
                <w:szCs w:val="24"/>
              </w:rPr>
            </w:pPr>
            <w:r w:rsidRPr="00CA3152">
              <w:rPr>
                <w:rFonts w:eastAsia="Times New Roman" w:cs="Times New Roman"/>
                <w:b/>
                <w:bCs/>
                <w:sz w:val="24"/>
                <w:szCs w:val="24"/>
              </w:rPr>
              <w:t>Prime If Irrigated</w:t>
            </w:r>
          </w:p>
        </w:tc>
        <w:tc>
          <w:tcPr>
            <w:tcW w:w="6387" w:type="dxa"/>
            <w:tcBorders>
              <w:top w:val="single" w:sz="4" w:space="0" w:color="auto"/>
              <w:left w:val="nil"/>
              <w:bottom w:val="nil"/>
              <w:right w:val="nil"/>
            </w:tcBorders>
            <w:shd w:val="clear" w:color="auto" w:fill="auto"/>
            <w:hideMark/>
          </w:tcPr>
          <w:p w14:paraId="32C4C48C" w14:textId="77777777" w:rsidR="00C42F94" w:rsidRPr="00CA3152" w:rsidRDefault="00C42F94" w:rsidP="00C42F94">
            <w:pPr>
              <w:spacing w:after="0"/>
              <w:rPr>
                <w:rFonts w:eastAsia="Times New Roman" w:cs="Times New Roman"/>
                <w:sz w:val="24"/>
                <w:szCs w:val="24"/>
              </w:rPr>
            </w:pPr>
            <w:proofErr w:type="spellStart"/>
            <w:r w:rsidRPr="00CA3152">
              <w:rPr>
                <w:rFonts w:eastAsia="Times New Roman" w:cs="Times New Roman"/>
                <w:sz w:val="24"/>
                <w:szCs w:val="24"/>
              </w:rPr>
              <w:t>Worswick</w:t>
            </w:r>
            <w:proofErr w:type="spellEnd"/>
            <w:r w:rsidRPr="00CA3152">
              <w:rPr>
                <w:rFonts w:eastAsia="Times New Roman" w:cs="Times New Roman"/>
                <w:sz w:val="24"/>
                <w:szCs w:val="24"/>
              </w:rPr>
              <w:t>, 0 to 2 percent slopes</w:t>
            </w:r>
          </w:p>
        </w:tc>
        <w:tc>
          <w:tcPr>
            <w:tcW w:w="1083" w:type="dxa"/>
            <w:tcBorders>
              <w:top w:val="single" w:sz="4" w:space="0" w:color="auto"/>
              <w:left w:val="nil"/>
              <w:bottom w:val="nil"/>
              <w:right w:val="nil"/>
            </w:tcBorders>
            <w:shd w:val="clear" w:color="auto" w:fill="auto"/>
            <w:noWrap/>
            <w:vAlign w:val="bottom"/>
            <w:hideMark/>
          </w:tcPr>
          <w:p w14:paraId="41B4FFC8" w14:textId="77777777" w:rsidR="00C42F94" w:rsidRPr="00CA3152" w:rsidRDefault="00C42F94" w:rsidP="00C42F94">
            <w:pPr>
              <w:spacing w:after="0"/>
              <w:jc w:val="right"/>
              <w:rPr>
                <w:rFonts w:eastAsia="Times New Roman" w:cs="Times New Roman"/>
                <w:sz w:val="24"/>
                <w:szCs w:val="24"/>
              </w:rPr>
            </w:pPr>
            <w:r w:rsidRPr="00CA3152">
              <w:rPr>
                <w:rFonts w:eastAsia="Times New Roman" w:cs="Times New Roman"/>
                <w:sz w:val="24"/>
                <w:szCs w:val="24"/>
              </w:rPr>
              <w:t>1.1202</w:t>
            </w:r>
          </w:p>
        </w:tc>
      </w:tr>
      <w:tr w:rsidR="00C42F94" w:rsidRPr="00CA3152" w14:paraId="59795CDA" w14:textId="77777777" w:rsidTr="003777C5">
        <w:trPr>
          <w:trHeight w:val="315"/>
        </w:trPr>
        <w:tc>
          <w:tcPr>
            <w:tcW w:w="2070" w:type="dxa"/>
            <w:tcBorders>
              <w:top w:val="nil"/>
              <w:left w:val="nil"/>
              <w:bottom w:val="nil"/>
              <w:right w:val="nil"/>
            </w:tcBorders>
            <w:shd w:val="clear" w:color="auto" w:fill="auto"/>
            <w:noWrap/>
            <w:vAlign w:val="bottom"/>
            <w:hideMark/>
          </w:tcPr>
          <w:p w14:paraId="4E364F6D" w14:textId="77777777" w:rsidR="00C42F94" w:rsidRPr="00CA3152" w:rsidRDefault="00C42F94" w:rsidP="00C42F94">
            <w:pPr>
              <w:spacing w:after="0"/>
              <w:jc w:val="right"/>
              <w:rPr>
                <w:rFonts w:eastAsia="Times New Roman" w:cs="Times New Roman"/>
                <w:sz w:val="24"/>
                <w:szCs w:val="24"/>
              </w:rPr>
            </w:pPr>
          </w:p>
        </w:tc>
        <w:tc>
          <w:tcPr>
            <w:tcW w:w="6387" w:type="dxa"/>
            <w:tcBorders>
              <w:top w:val="nil"/>
              <w:left w:val="nil"/>
              <w:bottom w:val="nil"/>
              <w:right w:val="nil"/>
            </w:tcBorders>
            <w:shd w:val="clear" w:color="auto" w:fill="auto"/>
            <w:hideMark/>
          </w:tcPr>
          <w:p w14:paraId="1491F6F8" w14:textId="77777777" w:rsidR="00C42F94" w:rsidRPr="00CA3152" w:rsidRDefault="00C42F94" w:rsidP="00C42F94">
            <w:pPr>
              <w:spacing w:after="0"/>
              <w:rPr>
                <w:rFonts w:eastAsia="Times New Roman" w:cs="Times New Roman"/>
                <w:sz w:val="24"/>
                <w:szCs w:val="24"/>
              </w:rPr>
            </w:pPr>
            <w:r w:rsidRPr="00CA3152">
              <w:rPr>
                <w:rFonts w:eastAsia="Times New Roman" w:cs="Times New Roman"/>
                <w:sz w:val="24"/>
                <w:szCs w:val="24"/>
              </w:rPr>
              <w:t>Weott, 0 to 2 percent slopes</w:t>
            </w:r>
          </w:p>
        </w:tc>
        <w:tc>
          <w:tcPr>
            <w:tcW w:w="1083" w:type="dxa"/>
            <w:tcBorders>
              <w:top w:val="nil"/>
              <w:left w:val="nil"/>
              <w:bottom w:val="nil"/>
              <w:right w:val="nil"/>
            </w:tcBorders>
            <w:shd w:val="clear" w:color="auto" w:fill="auto"/>
            <w:noWrap/>
            <w:vAlign w:val="bottom"/>
            <w:hideMark/>
          </w:tcPr>
          <w:p w14:paraId="3EBC50ED" w14:textId="77777777" w:rsidR="00C42F94" w:rsidRPr="00CA3152" w:rsidRDefault="00C42F94" w:rsidP="00C42F94">
            <w:pPr>
              <w:spacing w:after="0"/>
              <w:jc w:val="right"/>
              <w:rPr>
                <w:rFonts w:eastAsia="Times New Roman" w:cs="Times New Roman"/>
                <w:sz w:val="24"/>
                <w:szCs w:val="24"/>
              </w:rPr>
            </w:pPr>
            <w:r w:rsidRPr="00CA3152">
              <w:rPr>
                <w:rFonts w:eastAsia="Times New Roman" w:cs="Times New Roman"/>
                <w:sz w:val="24"/>
                <w:szCs w:val="24"/>
              </w:rPr>
              <w:t>9.9458</w:t>
            </w:r>
          </w:p>
        </w:tc>
      </w:tr>
      <w:tr w:rsidR="00C42F94" w:rsidRPr="00CA3152" w14:paraId="5672CF81" w14:textId="77777777" w:rsidTr="003777C5">
        <w:trPr>
          <w:trHeight w:val="315"/>
        </w:trPr>
        <w:tc>
          <w:tcPr>
            <w:tcW w:w="2070" w:type="dxa"/>
            <w:tcBorders>
              <w:top w:val="nil"/>
              <w:left w:val="nil"/>
              <w:right w:val="nil"/>
            </w:tcBorders>
            <w:shd w:val="clear" w:color="auto" w:fill="auto"/>
            <w:noWrap/>
            <w:vAlign w:val="bottom"/>
            <w:hideMark/>
          </w:tcPr>
          <w:p w14:paraId="1FEBFF59" w14:textId="77777777" w:rsidR="00C42F94" w:rsidRPr="00CA3152" w:rsidRDefault="00C42F94" w:rsidP="00C42F94">
            <w:pPr>
              <w:spacing w:after="0"/>
              <w:jc w:val="right"/>
              <w:rPr>
                <w:rFonts w:eastAsia="Times New Roman" w:cs="Times New Roman"/>
                <w:sz w:val="24"/>
                <w:szCs w:val="24"/>
              </w:rPr>
            </w:pPr>
          </w:p>
        </w:tc>
        <w:tc>
          <w:tcPr>
            <w:tcW w:w="6387" w:type="dxa"/>
            <w:tcBorders>
              <w:top w:val="nil"/>
              <w:left w:val="nil"/>
              <w:right w:val="nil"/>
            </w:tcBorders>
            <w:shd w:val="clear" w:color="auto" w:fill="auto"/>
            <w:hideMark/>
          </w:tcPr>
          <w:p w14:paraId="3BAFBF3E" w14:textId="77777777" w:rsidR="00C42F94" w:rsidRPr="00CA3152" w:rsidRDefault="00C42F94" w:rsidP="00C42F94">
            <w:pPr>
              <w:spacing w:after="0"/>
              <w:rPr>
                <w:rFonts w:eastAsia="Times New Roman" w:cs="Times New Roman"/>
                <w:sz w:val="24"/>
                <w:szCs w:val="24"/>
              </w:rPr>
            </w:pPr>
            <w:proofErr w:type="spellStart"/>
            <w:r w:rsidRPr="00CA3152">
              <w:rPr>
                <w:rFonts w:eastAsia="Times New Roman" w:cs="Times New Roman"/>
                <w:sz w:val="24"/>
                <w:szCs w:val="24"/>
              </w:rPr>
              <w:t>Swainslough</w:t>
            </w:r>
            <w:proofErr w:type="spellEnd"/>
            <w:r w:rsidRPr="00CA3152">
              <w:rPr>
                <w:rFonts w:eastAsia="Times New Roman" w:cs="Times New Roman"/>
                <w:sz w:val="24"/>
                <w:szCs w:val="24"/>
              </w:rPr>
              <w:t>, 0 to 2 percent slopes</w:t>
            </w:r>
          </w:p>
        </w:tc>
        <w:tc>
          <w:tcPr>
            <w:tcW w:w="1083" w:type="dxa"/>
            <w:tcBorders>
              <w:top w:val="nil"/>
              <w:left w:val="nil"/>
              <w:right w:val="nil"/>
            </w:tcBorders>
            <w:shd w:val="clear" w:color="auto" w:fill="auto"/>
            <w:noWrap/>
            <w:vAlign w:val="bottom"/>
            <w:hideMark/>
          </w:tcPr>
          <w:p w14:paraId="6048730E" w14:textId="77777777" w:rsidR="00C42F94" w:rsidRPr="00CA3152" w:rsidRDefault="00C42F94" w:rsidP="00C42F94">
            <w:pPr>
              <w:spacing w:after="0"/>
              <w:jc w:val="right"/>
              <w:rPr>
                <w:rFonts w:eastAsia="Times New Roman" w:cs="Times New Roman"/>
                <w:sz w:val="24"/>
                <w:szCs w:val="24"/>
              </w:rPr>
            </w:pPr>
            <w:r w:rsidRPr="00CA3152">
              <w:rPr>
                <w:rFonts w:eastAsia="Times New Roman" w:cs="Times New Roman"/>
                <w:sz w:val="24"/>
                <w:szCs w:val="24"/>
              </w:rPr>
              <w:t>2.7238</w:t>
            </w:r>
          </w:p>
        </w:tc>
      </w:tr>
      <w:tr w:rsidR="00C42F94" w:rsidRPr="00CA3152" w14:paraId="57F93040" w14:textId="77777777" w:rsidTr="00D227D1">
        <w:trPr>
          <w:trHeight w:val="315"/>
        </w:trPr>
        <w:tc>
          <w:tcPr>
            <w:tcW w:w="2070" w:type="dxa"/>
            <w:tcBorders>
              <w:left w:val="nil"/>
              <w:right w:val="nil"/>
            </w:tcBorders>
            <w:shd w:val="clear" w:color="auto" w:fill="auto"/>
            <w:noWrap/>
            <w:vAlign w:val="bottom"/>
            <w:hideMark/>
          </w:tcPr>
          <w:p w14:paraId="253D6679" w14:textId="5FFC936A" w:rsidR="00C42F94" w:rsidRPr="003777C5" w:rsidRDefault="00C42F94" w:rsidP="00C42F94">
            <w:pPr>
              <w:spacing w:after="0"/>
              <w:jc w:val="right"/>
              <w:rPr>
                <w:rFonts w:eastAsia="Times New Roman" w:cs="Times New Roman"/>
                <w:b/>
                <w:sz w:val="24"/>
                <w:szCs w:val="24"/>
              </w:rPr>
            </w:pPr>
          </w:p>
        </w:tc>
        <w:tc>
          <w:tcPr>
            <w:tcW w:w="6387" w:type="dxa"/>
            <w:tcBorders>
              <w:left w:val="nil"/>
              <w:right w:val="nil"/>
            </w:tcBorders>
            <w:shd w:val="clear" w:color="auto" w:fill="auto"/>
            <w:hideMark/>
          </w:tcPr>
          <w:p w14:paraId="3F90ECE0" w14:textId="77777777" w:rsidR="00C42F94" w:rsidRPr="00CA3152" w:rsidRDefault="00C42F94" w:rsidP="00C42F94">
            <w:pPr>
              <w:spacing w:after="0"/>
              <w:rPr>
                <w:rFonts w:eastAsia="Times New Roman" w:cs="Times New Roman"/>
                <w:sz w:val="24"/>
                <w:szCs w:val="24"/>
              </w:rPr>
            </w:pPr>
            <w:proofErr w:type="spellStart"/>
            <w:r w:rsidRPr="00CA3152">
              <w:rPr>
                <w:rFonts w:eastAsia="Times New Roman" w:cs="Times New Roman"/>
                <w:sz w:val="24"/>
                <w:szCs w:val="24"/>
              </w:rPr>
              <w:t>Arlynda</w:t>
            </w:r>
            <w:proofErr w:type="spellEnd"/>
            <w:r w:rsidRPr="00CA3152">
              <w:rPr>
                <w:rFonts w:eastAsia="Times New Roman" w:cs="Times New Roman"/>
                <w:sz w:val="24"/>
                <w:szCs w:val="24"/>
              </w:rPr>
              <w:t>, 0 to 2 percent slopes</w:t>
            </w:r>
          </w:p>
        </w:tc>
        <w:tc>
          <w:tcPr>
            <w:tcW w:w="1083" w:type="dxa"/>
            <w:tcBorders>
              <w:left w:val="nil"/>
              <w:right w:val="nil"/>
            </w:tcBorders>
            <w:shd w:val="clear" w:color="auto" w:fill="auto"/>
            <w:noWrap/>
            <w:vAlign w:val="bottom"/>
            <w:hideMark/>
          </w:tcPr>
          <w:p w14:paraId="35DC1AB4" w14:textId="77777777" w:rsidR="00C42F94" w:rsidRPr="00CA3152" w:rsidRDefault="00C42F94" w:rsidP="00C42F94">
            <w:pPr>
              <w:spacing w:after="0"/>
              <w:jc w:val="right"/>
              <w:rPr>
                <w:rFonts w:eastAsia="Times New Roman" w:cs="Times New Roman"/>
                <w:sz w:val="24"/>
                <w:szCs w:val="24"/>
              </w:rPr>
            </w:pPr>
            <w:r w:rsidRPr="00CA3152">
              <w:rPr>
                <w:rFonts w:eastAsia="Times New Roman" w:cs="Times New Roman"/>
                <w:sz w:val="24"/>
                <w:szCs w:val="24"/>
              </w:rPr>
              <w:t>5.4616</w:t>
            </w:r>
          </w:p>
        </w:tc>
      </w:tr>
      <w:tr w:rsidR="00C42F94" w:rsidRPr="00CA3152" w14:paraId="4AA5018C" w14:textId="77777777" w:rsidTr="003777C5">
        <w:trPr>
          <w:trHeight w:val="315"/>
        </w:trPr>
        <w:tc>
          <w:tcPr>
            <w:tcW w:w="2070" w:type="dxa"/>
            <w:tcBorders>
              <w:left w:val="nil"/>
              <w:bottom w:val="nil"/>
              <w:right w:val="nil"/>
            </w:tcBorders>
            <w:shd w:val="clear" w:color="auto" w:fill="auto"/>
            <w:noWrap/>
            <w:vAlign w:val="bottom"/>
            <w:hideMark/>
          </w:tcPr>
          <w:p w14:paraId="0DBCDE52" w14:textId="77777777" w:rsidR="00C42F94" w:rsidRPr="003777C5" w:rsidRDefault="00C42F94" w:rsidP="00C42F94">
            <w:pPr>
              <w:spacing w:after="0"/>
              <w:jc w:val="right"/>
              <w:rPr>
                <w:rFonts w:eastAsia="Times New Roman" w:cs="Times New Roman"/>
                <w:b/>
                <w:sz w:val="24"/>
                <w:szCs w:val="24"/>
              </w:rPr>
            </w:pPr>
          </w:p>
        </w:tc>
        <w:tc>
          <w:tcPr>
            <w:tcW w:w="6387" w:type="dxa"/>
            <w:tcBorders>
              <w:left w:val="nil"/>
              <w:bottom w:val="nil"/>
              <w:right w:val="nil"/>
            </w:tcBorders>
            <w:shd w:val="clear" w:color="auto" w:fill="auto"/>
            <w:hideMark/>
          </w:tcPr>
          <w:p w14:paraId="21A9A5D1" w14:textId="77777777" w:rsidR="00C42F94" w:rsidRPr="00CA3152" w:rsidRDefault="00C42F94" w:rsidP="00C42F94">
            <w:pPr>
              <w:spacing w:after="0"/>
              <w:rPr>
                <w:rFonts w:eastAsia="Times New Roman" w:cs="Times New Roman"/>
                <w:sz w:val="24"/>
                <w:szCs w:val="24"/>
              </w:rPr>
            </w:pPr>
            <w:proofErr w:type="spellStart"/>
            <w:r w:rsidRPr="00CA3152">
              <w:rPr>
                <w:rFonts w:eastAsia="Times New Roman" w:cs="Times New Roman"/>
                <w:sz w:val="24"/>
                <w:szCs w:val="24"/>
              </w:rPr>
              <w:t>Loleta</w:t>
            </w:r>
            <w:proofErr w:type="spellEnd"/>
            <w:r w:rsidRPr="00CA3152">
              <w:rPr>
                <w:rFonts w:eastAsia="Times New Roman" w:cs="Times New Roman"/>
                <w:sz w:val="24"/>
                <w:szCs w:val="24"/>
              </w:rPr>
              <w:t>, 2 to 5 percent slopes</w:t>
            </w:r>
          </w:p>
        </w:tc>
        <w:tc>
          <w:tcPr>
            <w:tcW w:w="1083" w:type="dxa"/>
            <w:tcBorders>
              <w:left w:val="nil"/>
              <w:bottom w:val="nil"/>
              <w:right w:val="nil"/>
            </w:tcBorders>
            <w:shd w:val="clear" w:color="auto" w:fill="auto"/>
            <w:noWrap/>
            <w:vAlign w:val="bottom"/>
            <w:hideMark/>
          </w:tcPr>
          <w:p w14:paraId="044AF4FB" w14:textId="77777777" w:rsidR="00C42F94" w:rsidRPr="00CA3152" w:rsidRDefault="00C42F94" w:rsidP="00C42F94">
            <w:pPr>
              <w:spacing w:after="0"/>
              <w:jc w:val="right"/>
              <w:rPr>
                <w:rFonts w:eastAsia="Times New Roman" w:cs="Times New Roman"/>
                <w:sz w:val="24"/>
                <w:szCs w:val="24"/>
              </w:rPr>
            </w:pPr>
            <w:r w:rsidRPr="00CA3152">
              <w:rPr>
                <w:rFonts w:eastAsia="Times New Roman" w:cs="Times New Roman"/>
                <w:sz w:val="24"/>
                <w:szCs w:val="24"/>
              </w:rPr>
              <w:t>1.6419</w:t>
            </w:r>
          </w:p>
        </w:tc>
      </w:tr>
      <w:tr w:rsidR="00C42F94" w:rsidRPr="00CA3152" w14:paraId="2520BF24" w14:textId="77777777" w:rsidTr="003777C5">
        <w:trPr>
          <w:trHeight w:val="315"/>
        </w:trPr>
        <w:tc>
          <w:tcPr>
            <w:tcW w:w="2070" w:type="dxa"/>
            <w:tcBorders>
              <w:top w:val="nil"/>
              <w:left w:val="nil"/>
              <w:bottom w:val="nil"/>
              <w:right w:val="nil"/>
            </w:tcBorders>
            <w:shd w:val="clear" w:color="auto" w:fill="auto"/>
            <w:noWrap/>
            <w:vAlign w:val="bottom"/>
            <w:hideMark/>
          </w:tcPr>
          <w:p w14:paraId="373932D3" w14:textId="77777777" w:rsidR="00C42F94" w:rsidRPr="00CA3152" w:rsidRDefault="00C42F94" w:rsidP="00C42F94">
            <w:pPr>
              <w:spacing w:after="0"/>
              <w:jc w:val="right"/>
              <w:rPr>
                <w:rFonts w:eastAsia="Times New Roman" w:cs="Times New Roman"/>
                <w:sz w:val="24"/>
                <w:szCs w:val="24"/>
              </w:rPr>
            </w:pPr>
          </w:p>
        </w:tc>
        <w:tc>
          <w:tcPr>
            <w:tcW w:w="6387" w:type="dxa"/>
            <w:tcBorders>
              <w:top w:val="nil"/>
              <w:left w:val="nil"/>
              <w:bottom w:val="nil"/>
              <w:right w:val="nil"/>
            </w:tcBorders>
            <w:shd w:val="clear" w:color="auto" w:fill="auto"/>
            <w:hideMark/>
          </w:tcPr>
          <w:p w14:paraId="285F8FC3" w14:textId="77777777" w:rsidR="00C42F94" w:rsidRPr="00CA3152" w:rsidRDefault="00C42F94" w:rsidP="00C42F94">
            <w:pPr>
              <w:spacing w:after="0"/>
              <w:rPr>
                <w:rFonts w:eastAsia="Times New Roman" w:cs="Times New Roman"/>
                <w:sz w:val="24"/>
                <w:szCs w:val="24"/>
              </w:rPr>
            </w:pPr>
            <w:proofErr w:type="spellStart"/>
            <w:r w:rsidRPr="00CA3152">
              <w:rPr>
                <w:rFonts w:eastAsia="Times New Roman" w:cs="Times New Roman"/>
                <w:sz w:val="24"/>
                <w:szCs w:val="24"/>
              </w:rPr>
              <w:t>Jollygiant</w:t>
            </w:r>
            <w:proofErr w:type="spellEnd"/>
            <w:r w:rsidRPr="00CA3152">
              <w:rPr>
                <w:rFonts w:eastAsia="Times New Roman" w:cs="Times New Roman"/>
                <w:sz w:val="24"/>
                <w:szCs w:val="24"/>
              </w:rPr>
              <w:t>, 0 to 2 percent slopes</w:t>
            </w:r>
          </w:p>
        </w:tc>
        <w:tc>
          <w:tcPr>
            <w:tcW w:w="1083" w:type="dxa"/>
            <w:tcBorders>
              <w:top w:val="nil"/>
              <w:left w:val="nil"/>
              <w:bottom w:val="nil"/>
              <w:right w:val="nil"/>
            </w:tcBorders>
            <w:shd w:val="clear" w:color="auto" w:fill="auto"/>
            <w:noWrap/>
            <w:vAlign w:val="bottom"/>
            <w:hideMark/>
          </w:tcPr>
          <w:p w14:paraId="751AEDC6" w14:textId="77777777" w:rsidR="00C42F94" w:rsidRPr="00CA3152" w:rsidRDefault="00C42F94" w:rsidP="00C42F94">
            <w:pPr>
              <w:spacing w:after="0"/>
              <w:jc w:val="right"/>
              <w:rPr>
                <w:rFonts w:eastAsia="Times New Roman" w:cs="Times New Roman"/>
                <w:sz w:val="24"/>
                <w:szCs w:val="24"/>
              </w:rPr>
            </w:pPr>
            <w:r w:rsidRPr="00CA3152">
              <w:rPr>
                <w:rFonts w:eastAsia="Times New Roman" w:cs="Times New Roman"/>
                <w:sz w:val="24"/>
                <w:szCs w:val="24"/>
              </w:rPr>
              <w:t>1.2198</w:t>
            </w:r>
          </w:p>
        </w:tc>
      </w:tr>
      <w:tr w:rsidR="00C42F94" w:rsidRPr="00CA3152" w14:paraId="75B4AFF4" w14:textId="77777777" w:rsidTr="003777C5">
        <w:trPr>
          <w:trHeight w:val="315"/>
        </w:trPr>
        <w:tc>
          <w:tcPr>
            <w:tcW w:w="2070" w:type="dxa"/>
            <w:tcBorders>
              <w:top w:val="nil"/>
              <w:left w:val="nil"/>
              <w:bottom w:val="nil"/>
              <w:right w:val="nil"/>
            </w:tcBorders>
            <w:shd w:val="clear" w:color="auto" w:fill="auto"/>
            <w:noWrap/>
            <w:vAlign w:val="bottom"/>
            <w:hideMark/>
          </w:tcPr>
          <w:p w14:paraId="74518571" w14:textId="77777777" w:rsidR="00C42F94" w:rsidRPr="00CA3152" w:rsidRDefault="00C42F94" w:rsidP="00C42F94">
            <w:pPr>
              <w:spacing w:after="0"/>
              <w:jc w:val="right"/>
              <w:rPr>
                <w:rFonts w:eastAsia="Times New Roman" w:cs="Times New Roman"/>
                <w:sz w:val="24"/>
                <w:szCs w:val="24"/>
              </w:rPr>
            </w:pPr>
          </w:p>
        </w:tc>
        <w:tc>
          <w:tcPr>
            <w:tcW w:w="6387" w:type="dxa"/>
            <w:tcBorders>
              <w:top w:val="nil"/>
              <w:left w:val="nil"/>
              <w:bottom w:val="nil"/>
              <w:right w:val="nil"/>
            </w:tcBorders>
            <w:shd w:val="clear" w:color="auto" w:fill="auto"/>
            <w:hideMark/>
          </w:tcPr>
          <w:p w14:paraId="7679372F" w14:textId="77777777" w:rsidR="00C42F94" w:rsidRPr="00CA3152" w:rsidRDefault="00C42F94" w:rsidP="00C42F94">
            <w:pPr>
              <w:spacing w:after="0"/>
              <w:rPr>
                <w:rFonts w:eastAsia="Times New Roman" w:cs="Times New Roman"/>
                <w:sz w:val="24"/>
                <w:szCs w:val="24"/>
              </w:rPr>
            </w:pPr>
            <w:proofErr w:type="spellStart"/>
            <w:r w:rsidRPr="00CA3152">
              <w:rPr>
                <w:rFonts w:eastAsia="Times New Roman" w:cs="Times New Roman"/>
                <w:sz w:val="24"/>
                <w:szCs w:val="24"/>
              </w:rPr>
              <w:t>Arlynda</w:t>
            </w:r>
            <w:proofErr w:type="spellEnd"/>
            <w:r w:rsidRPr="00CA3152">
              <w:rPr>
                <w:rFonts w:eastAsia="Times New Roman" w:cs="Times New Roman"/>
                <w:sz w:val="24"/>
                <w:szCs w:val="24"/>
              </w:rPr>
              <w:t>, 0 to 9 percent slopes</w:t>
            </w:r>
          </w:p>
        </w:tc>
        <w:tc>
          <w:tcPr>
            <w:tcW w:w="1083" w:type="dxa"/>
            <w:tcBorders>
              <w:top w:val="nil"/>
              <w:left w:val="nil"/>
              <w:bottom w:val="nil"/>
              <w:right w:val="nil"/>
            </w:tcBorders>
            <w:shd w:val="clear" w:color="auto" w:fill="auto"/>
            <w:noWrap/>
            <w:vAlign w:val="bottom"/>
            <w:hideMark/>
          </w:tcPr>
          <w:p w14:paraId="2346FF16" w14:textId="77777777" w:rsidR="00C42F94" w:rsidRPr="00CA3152" w:rsidRDefault="00C42F94" w:rsidP="00C42F94">
            <w:pPr>
              <w:spacing w:after="0"/>
              <w:jc w:val="right"/>
              <w:rPr>
                <w:rFonts w:eastAsia="Times New Roman" w:cs="Times New Roman"/>
                <w:sz w:val="24"/>
                <w:szCs w:val="24"/>
              </w:rPr>
            </w:pPr>
            <w:r w:rsidRPr="00CA3152">
              <w:rPr>
                <w:rFonts w:eastAsia="Times New Roman" w:cs="Times New Roman"/>
                <w:sz w:val="24"/>
                <w:szCs w:val="24"/>
              </w:rPr>
              <w:t>0.3746</w:t>
            </w:r>
          </w:p>
        </w:tc>
      </w:tr>
      <w:tr w:rsidR="00C42F94" w:rsidRPr="00CA3152" w14:paraId="36CF7CDE" w14:textId="77777777" w:rsidTr="003777C5">
        <w:trPr>
          <w:trHeight w:val="315"/>
        </w:trPr>
        <w:tc>
          <w:tcPr>
            <w:tcW w:w="2070" w:type="dxa"/>
            <w:tcBorders>
              <w:top w:val="nil"/>
              <w:left w:val="nil"/>
              <w:bottom w:val="nil"/>
              <w:right w:val="nil"/>
            </w:tcBorders>
            <w:shd w:val="clear" w:color="auto" w:fill="auto"/>
            <w:noWrap/>
            <w:vAlign w:val="bottom"/>
            <w:hideMark/>
          </w:tcPr>
          <w:p w14:paraId="2FCF0FFD" w14:textId="77777777" w:rsidR="00C42F94" w:rsidRPr="00CA3152" w:rsidRDefault="00C42F94" w:rsidP="00C42F94">
            <w:pPr>
              <w:spacing w:after="0"/>
              <w:jc w:val="right"/>
              <w:rPr>
                <w:rFonts w:eastAsia="Times New Roman" w:cs="Times New Roman"/>
                <w:sz w:val="24"/>
                <w:szCs w:val="24"/>
              </w:rPr>
            </w:pPr>
          </w:p>
        </w:tc>
        <w:tc>
          <w:tcPr>
            <w:tcW w:w="6387" w:type="dxa"/>
            <w:tcBorders>
              <w:top w:val="nil"/>
              <w:left w:val="nil"/>
              <w:bottom w:val="nil"/>
              <w:right w:val="nil"/>
            </w:tcBorders>
            <w:shd w:val="clear" w:color="auto" w:fill="auto"/>
            <w:hideMark/>
          </w:tcPr>
          <w:p w14:paraId="35A52990" w14:textId="77777777" w:rsidR="00C42F94" w:rsidRPr="00CA3152" w:rsidRDefault="00C42F94" w:rsidP="00C42F94">
            <w:pPr>
              <w:spacing w:after="0"/>
              <w:rPr>
                <w:rFonts w:eastAsia="Times New Roman" w:cs="Times New Roman"/>
                <w:sz w:val="24"/>
                <w:szCs w:val="24"/>
              </w:rPr>
            </w:pPr>
            <w:proofErr w:type="spellStart"/>
            <w:r w:rsidRPr="00CA3152">
              <w:rPr>
                <w:rFonts w:eastAsia="Times New Roman" w:cs="Times New Roman"/>
                <w:sz w:val="24"/>
                <w:szCs w:val="24"/>
              </w:rPr>
              <w:t>Halfbluff</w:t>
            </w:r>
            <w:proofErr w:type="spellEnd"/>
            <w:r w:rsidRPr="00CA3152">
              <w:rPr>
                <w:rFonts w:eastAsia="Times New Roman" w:cs="Times New Roman"/>
                <w:sz w:val="24"/>
                <w:szCs w:val="24"/>
              </w:rPr>
              <w:t>-</w:t>
            </w:r>
            <w:proofErr w:type="spellStart"/>
            <w:r w:rsidRPr="00CA3152">
              <w:rPr>
                <w:rFonts w:eastAsia="Times New Roman" w:cs="Times New Roman"/>
                <w:sz w:val="24"/>
                <w:szCs w:val="24"/>
              </w:rPr>
              <w:t>Tepona</w:t>
            </w:r>
            <w:proofErr w:type="spellEnd"/>
            <w:r w:rsidRPr="00CA3152">
              <w:rPr>
                <w:rFonts w:eastAsia="Times New Roman" w:cs="Times New Roman"/>
                <w:sz w:val="24"/>
                <w:szCs w:val="24"/>
              </w:rPr>
              <w:t>-Urban Land, 2 to 9 percent slopes</w:t>
            </w:r>
          </w:p>
        </w:tc>
        <w:tc>
          <w:tcPr>
            <w:tcW w:w="1083" w:type="dxa"/>
            <w:tcBorders>
              <w:top w:val="nil"/>
              <w:left w:val="nil"/>
              <w:bottom w:val="nil"/>
              <w:right w:val="nil"/>
            </w:tcBorders>
            <w:shd w:val="clear" w:color="auto" w:fill="auto"/>
            <w:noWrap/>
            <w:vAlign w:val="bottom"/>
            <w:hideMark/>
          </w:tcPr>
          <w:p w14:paraId="1C384C30" w14:textId="77777777" w:rsidR="00C42F94" w:rsidRPr="00CA3152" w:rsidRDefault="00C42F94" w:rsidP="00C42F94">
            <w:pPr>
              <w:spacing w:after="0"/>
              <w:jc w:val="right"/>
              <w:rPr>
                <w:rFonts w:eastAsia="Times New Roman" w:cs="Times New Roman"/>
                <w:sz w:val="24"/>
                <w:szCs w:val="24"/>
              </w:rPr>
            </w:pPr>
            <w:r w:rsidRPr="00CA3152">
              <w:rPr>
                <w:rFonts w:eastAsia="Times New Roman" w:cs="Times New Roman"/>
                <w:sz w:val="24"/>
                <w:szCs w:val="24"/>
              </w:rPr>
              <w:t>0.0387</w:t>
            </w:r>
          </w:p>
        </w:tc>
      </w:tr>
      <w:tr w:rsidR="00C42F94" w:rsidRPr="00CA3152" w14:paraId="78ED45CF" w14:textId="77777777" w:rsidTr="003777C5">
        <w:trPr>
          <w:trHeight w:val="315"/>
        </w:trPr>
        <w:tc>
          <w:tcPr>
            <w:tcW w:w="2070" w:type="dxa"/>
            <w:tcBorders>
              <w:top w:val="nil"/>
              <w:left w:val="nil"/>
              <w:bottom w:val="nil"/>
              <w:right w:val="nil"/>
            </w:tcBorders>
            <w:shd w:val="clear" w:color="auto" w:fill="auto"/>
            <w:noWrap/>
            <w:vAlign w:val="bottom"/>
            <w:hideMark/>
          </w:tcPr>
          <w:p w14:paraId="50F629AA" w14:textId="77777777" w:rsidR="00C42F94" w:rsidRPr="00CA3152" w:rsidRDefault="00C42F94" w:rsidP="00C42F94">
            <w:pPr>
              <w:spacing w:after="0"/>
              <w:jc w:val="right"/>
              <w:rPr>
                <w:rFonts w:eastAsia="Times New Roman" w:cs="Times New Roman"/>
                <w:sz w:val="24"/>
                <w:szCs w:val="24"/>
              </w:rPr>
            </w:pPr>
          </w:p>
        </w:tc>
        <w:tc>
          <w:tcPr>
            <w:tcW w:w="6387" w:type="dxa"/>
            <w:tcBorders>
              <w:top w:val="nil"/>
              <w:left w:val="nil"/>
              <w:bottom w:val="nil"/>
              <w:right w:val="nil"/>
            </w:tcBorders>
            <w:shd w:val="clear" w:color="auto" w:fill="auto"/>
            <w:hideMark/>
          </w:tcPr>
          <w:p w14:paraId="0EA93082" w14:textId="77777777" w:rsidR="00C42F94" w:rsidRPr="00CA3152" w:rsidRDefault="00C42F94" w:rsidP="00C42F94">
            <w:pPr>
              <w:spacing w:after="0"/>
              <w:rPr>
                <w:rFonts w:eastAsia="Times New Roman" w:cs="Times New Roman"/>
                <w:sz w:val="24"/>
                <w:szCs w:val="24"/>
              </w:rPr>
            </w:pPr>
            <w:proofErr w:type="spellStart"/>
            <w:r w:rsidRPr="00CA3152">
              <w:rPr>
                <w:rFonts w:eastAsia="Times New Roman" w:cs="Times New Roman"/>
                <w:sz w:val="24"/>
                <w:szCs w:val="24"/>
              </w:rPr>
              <w:t>Bigriver</w:t>
            </w:r>
            <w:proofErr w:type="spellEnd"/>
            <w:r w:rsidRPr="00CA3152">
              <w:rPr>
                <w:rFonts w:eastAsia="Times New Roman" w:cs="Times New Roman"/>
                <w:sz w:val="24"/>
                <w:szCs w:val="24"/>
              </w:rPr>
              <w:t>-Ferndale-Russ complex, 2 to 5 percent slopes</w:t>
            </w:r>
          </w:p>
        </w:tc>
        <w:tc>
          <w:tcPr>
            <w:tcW w:w="1083" w:type="dxa"/>
            <w:tcBorders>
              <w:top w:val="nil"/>
              <w:left w:val="nil"/>
              <w:bottom w:val="nil"/>
              <w:right w:val="nil"/>
            </w:tcBorders>
            <w:shd w:val="clear" w:color="auto" w:fill="auto"/>
            <w:noWrap/>
            <w:vAlign w:val="bottom"/>
            <w:hideMark/>
          </w:tcPr>
          <w:p w14:paraId="0BB6A539" w14:textId="77777777" w:rsidR="00C42F94" w:rsidRPr="00CA3152" w:rsidRDefault="00C42F94" w:rsidP="00C42F94">
            <w:pPr>
              <w:spacing w:after="0"/>
              <w:jc w:val="right"/>
              <w:rPr>
                <w:rFonts w:eastAsia="Times New Roman" w:cs="Times New Roman"/>
                <w:sz w:val="24"/>
                <w:szCs w:val="24"/>
              </w:rPr>
            </w:pPr>
            <w:r w:rsidRPr="00CA3152">
              <w:rPr>
                <w:rFonts w:eastAsia="Times New Roman" w:cs="Times New Roman"/>
                <w:sz w:val="24"/>
                <w:szCs w:val="24"/>
              </w:rPr>
              <w:t>0.0003</w:t>
            </w:r>
          </w:p>
        </w:tc>
      </w:tr>
      <w:tr w:rsidR="00C42F94" w:rsidRPr="00CA3152" w14:paraId="7F11CE81" w14:textId="77777777" w:rsidTr="003777C5">
        <w:trPr>
          <w:trHeight w:val="315"/>
        </w:trPr>
        <w:tc>
          <w:tcPr>
            <w:tcW w:w="2070" w:type="dxa"/>
            <w:tcBorders>
              <w:top w:val="nil"/>
              <w:left w:val="nil"/>
              <w:bottom w:val="nil"/>
              <w:right w:val="nil"/>
            </w:tcBorders>
            <w:shd w:val="clear" w:color="auto" w:fill="auto"/>
            <w:noWrap/>
            <w:vAlign w:val="bottom"/>
            <w:hideMark/>
          </w:tcPr>
          <w:p w14:paraId="419C08B1" w14:textId="77777777" w:rsidR="00C42F94" w:rsidRPr="00CA3152" w:rsidRDefault="00C42F94" w:rsidP="00C42F94">
            <w:pPr>
              <w:spacing w:after="0"/>
              <w:jc w:val="right"/>
              <w:rPr>
                <w:rFonts w:eastAsia="Times New Roman" w:cs="Times New Roman"/>
                <w:sz w:val="24"/>
                <w:szCs w:val="24"/>
              </w:rPr>
            </w:pPr>
          </w:p>
        </w:tc>
        <w:tc>
          <w:tcPr>
            <w:tcW w:w="6387" w:type="dxa"/>
            <w:tcBorders>
              <w:top w:val="nil"/>
              <w:left w:val="nil"/>
              <w:bottom w:val="nil"/>
              <w:right w:val="nil"/>
            </w:tcBorders>
            <w:shd w:val="clear" w:color="auto" w:fill="auto"/>
            <w:hideMark/>
          </w:tcPr>
          <w:p w14:paraId="1A0636C2" w14:textId="77777777" w:rsidR="00C42F94" w:rsidRPr="00CA3152" w:rsidRDefault="00C42F94" w:rsidP="00C42F94">
            <w:pPr>
              <w:spacing w:after="0"/>
              <w:rPr>
                <w:rFonts w:eastAsia="Times New Roman" w:cs="Times New Roman"/>
                <w:sz w:val="24"/>
                <w:szCs w:val="24"/>
              </w:rPr>
            </w:pPr>
            <w:proofErr w:type="spellStart"/>
            <w:r w:rsidRPr="00CA3152">
              <w:rPr>
                <w:rFonts w:eastAsia="Times New Roman" w:cs="Times New Roman"/>
                <w:sz w:val="24"/>
                <w:szCs w:val="24"/>
              </w:rPr>
              <w:t>Bigtree</w:t>
            </w:r>
            <w:proofErr w:type="spellEnd"/>
            <w:r w:rsidRPr="00CA3152">
              <w:rPr>
                <w:rFonts w:eastAsia="Times New Roman" w:cs="Times New Roman"/>
                <w:sz w:val="24"/>
                <w:szCs w:val="24"/>
              </w:rPr>
              <w:t>-Mystery complex, 2 to 9 percent slopes</w:t>
            </w:r>
          </w:p>
        </w:tc>
        <w:tc>
          <w:tcPr>
            <w:tcW w:w="1083" w:type="dxa"/>
            <w:tcBorders>
              <w:top w:val="nil"/>
              <w:left w:val="nil"/>
              <w:bottom w:val="nil"/>
              <w:right w:val="nil"/>
            </w:tcBorders>
            <w:shd w:val="clear" w:color="auto" w:fill="auto"/>
            <w:noWrap/>
            <w:vAlign w:val="bottom"/>
            <w:hideMark/>
          </w:tcPr>
          <w:p w14:paraId="7B6F7CC0" w14:textId="77777777" w:rsidR="00C42F94" w:rsidRPr="00CA3152" w:rsidRDefault="00C42F94" w:rsidP="00C42F94">
            <w:pPr>
              <w:spacing w:after="0"/>
              <w:jc w:val="right"/>
              <w:rPr>
                <w:rFonts w:eastAsia="Times New Roman" w:cs="Times New Roman"/>
                <w:sz w:val="24"/>
                <w:szCs w:val="24"/>
              </w:rPr>
            </w:pPr>
            <w:r w:rsidRPr="00CA3152">
              <w:rPr>
                <w:rFonts w:eastAsia="Times New Roman" w:cs="Times New Roman"/>
                <w:sz w:val="24"/>
                <w:szCs w:val="24"/>
              </w:rPr>
              <w:t>0.0027</w:t>
            </w:r>
          </w:p>
        </w:tc>
      </w:tr>
      <w:tr w:rsidR="00C42F94" w:rsidRPr="00CA3152" w14:paraId="6285EA05" w14:textId="77777777" w:rsidTr="003777C5">
        <w:trPr>
          <w:trHeight w:val="315"/>
        </w:trPr>
        <w:tc>
          <w:tcPr>
            <w:tcW w:w="2070" w:type="dxa"/>
            <w:tcBorders>
              <w:top w:val="nil"/>
              <w:left w:val="nil"/>
              <w:right w:val="nil"/>
            </w:tcBorders>
            <w:shd w:val="clear" w:color="auto" w:fill="auto"/>
            <w:noWrap/>
            <w:vAlign w:val="bottom"/>
            <w:hideMark/>
          </w:tcPr>
          <w:p w14:paraId="692C1556" w14:textId="77777777" w:rsidR="00C42F94" w:rsidRPr="00CA3152" w:rsidRDefault="00C42F94" w:rsidP="00C42F94">
            <w:pPr>
              <w:spacing w:after="0"/>
              <w:jc w:val="right"/>
              <w:rPr>
                <w:rFonts w:eastAsia="Times New Roman" w:cs="Times New Roman"/>
                <w:sz w:val="24"/>
                <w:szCs w:val="24"/>
              </w:rPr>
            </w:pPr>
          </w:p>
        </w:tc>
        <w:tc>
          <w:tcPr>
            <w:tcW w:w="6387" w:type="dxa"/>
            <w:tcBorders>
              <w:top w:val="nil"/>
              <w:left w:val="nil"/>
              <w:right w:val="nil"/>
            </w:tcBorders>
            <w:shd w:val="clear" w:color="auto" w:fill="auto"/>
            <w:hideMark/>
          </w:tcPr>
          <w:p w14:paraId="5B3B626D" w14:textId="77777777" w:rsidR="00C42F94" w:rsidRPr="00CA3152" w:rsidRDefault="00C42F94" w:rsidP="00C42F94">
            <w:pPr>
              <w:spacing w:after="0"/>
              <w:rPr>
                <w:rFonts w:eastAsia="Times New Roman" w:cs="Times New Roman"/>
                <w:sz w:val="24"/>
                <w:szCs w:val="24"/>
              </w:rPr>
            </w:pPr>
            <w:proofErr w:type="spellStart"/>
            <w:r w:rsidRPr="00CA3152">
              <w:rPr>
                <w:rFonts w:eastAsia="Times New Roman" w:cs="Times New Roman"/>
                <w:sz w:val="24"/>
                <w:szCs w:val="24"/>
              </w:rPr>
              <w:t>Pistolriver</w:t>
            </w:r>
            <w:proofErr w:type="spellEnd"/>
            <w:r w:rsidRPr="00CA3152">
              <w:rPr>
                <w:rFonts w:eastAsia="Times New Roman" w:cs="Times New Roman"/>
                <w:sz w:val="24"/>
                <w:szCs w:val="24"/>
              </w:rPr>
              <w:t>, 0 to 2 percent slopes</w:t>
            </w:r>
          </w:p>
        </w:tc>
        <w:tc>
          <w:tcPr>
            <w:tcW w:w="1083" w:type="dxa"/>
            <w:tcBorders>
              <w:top w:val="nil"/>
              <w:left w:val="nil"/>
              <w:right w:val="nil"/>
            </w:tcBorders>
            <w:shd w:val="clear" w:color="auto" w:fill="auto"/>
            <w:noWrap/>
            <w:vAlign w:val="bottom"/>
            <w:hideMark/>
          </w:tcPr>
          <w:p w14:paraId="103BD5CE" w14:textId="77777777" w:rsidR="00C42F94" w:rsidRPr="00CA3152" w:rsidRDefault="00C42F94" w:rsidP="00C42F94">
            <w:pPr>
              <w:spacing w:after="0"/>
              <w:jc w:val="right"/>
              <w:rPr>
                <w:rFonts w:eastAsia="Times New Roman" w:cs="Times New Roman"/>
                <w:sz w:val="24"/>
                <w:szCs w:val="24"/>
              </w:rPr>
            </w:pPr>
            <w:r w:rsidRPr="00CA3152">
              <w:rPr>
                <w:rFonts w:eastAsia="Times New Roman" w:cs="Times New Roman"/>
                <w:sz w:val="24"/>
                <w:szCs w:val="24"/>
              </w:rPr>
              <w:t>0.0042</w:t>
            </w:r>
          </w:p>
        </w:tc>
      </w:tr>
      <w:tr w:rsidR="00C42F94" w:rsidRPr="00CA3152" w14:paraId="50ACD141" w14:textId="77777777" w:rsidTr="003777C5">
        <w:trPr>
          <w:trHeight w:val="315"/>
        </w:trPr>
        <w:tc>
          <w:tcPr>
            <w:tcW w:w="2070" w:type="dxa"/>
            <w:tcBorders>
              <w:left w:val="nil"/>
              <w:bottom w:val="nil"/>
              <w:right w:val="nil"/>
            </w:tcBorders>
            <w:shd w:val="clear" w:color="auto" w:fill="auto"/>
            <w:noWrap/>
            <w:vAlign w:val="bottom"/>
            <w:hideMark/>
          </w:tcPr>
          <w:p w14:paraId="466FA5C5" w14:textId="77777777" w:rsidR="00C42F94" w:rsidRPr="00CA3152" w:rsidRDefault="00C42F94" w:rsidP="00C42F94">
            <w:pPr>
              <w:spacing w:after="0"/>
              <w:jc w:val="right"/>
              <w:rPr>
                <w:rFonts w:eastAsia="Times New Roman" w:cs="Times New Roman"/>
                <w:sz w:val="24"/>
                <w:szCs w:val="24"/>
              </w:rPr>
            </w:pPr>
          </w:p>
        </w:tc>
        <w:tc>
          <w:tcPr>
            <w:tcW w:w="6387" w:type="dxa"/>
            <w:tcBorders>
              <w:left w:val="nil"/>
              <w:bottom w:val="nil"/>
              <w:right w:val="nil"/>
            </w:tcBorders>
            <w:shd w:val="clear" w:color="auto" w:fill="auto"/>
            <w:hideMark/>
          </w:tcPr>
          <w:p w14:paraId="44375C3F" w14:textId="77777777" w:rsidR="00C42F94" w:rsidRPr="00CA3152" w:rsidRDefault="00C42F94" w:rsidP="00C42F94">
            <w:pPr>
              <w:spacing w:after="0"/>
              <w:rPr>
                <w:rFonts w:eastAsia="Times New Roman" w:cs="Times New Roman"/>
                <w:sz w:val="24"/>
                <w:szCs w:val="24"/>
              </w:rPr>
            </w:pPr>
            <w:proofErr w:type="spellStart"/>
            <w:r w:rsidRPr="00CA3152">
              <w:rPr>
                <w:rFonts w:eastAsia="Times New Roman" w:cs="Times New Roman"/>
                <w:sz w:val="24"/>
                <w:szCs w:val="24"/>
              </w:rPr>
              <w:t>Talawa</w:t>
            </w:r>
            <w:proofErr w:type="spellEnd"/>
            <w:r w:rsidRPr="00CA3152">
              <w:rPr>
                <w:rFonts w:eastAsia="Times New Roman" w:cs="Times New Roman"/>
                <w:sz w:val="24"/>
                <w:szCs w:val="24"/>
              </w:rPr>
              <w:t>, 0 to 2 percent slopes</w:t>
            </w:r>
          </w:p>
        </w:tc>
        <w:tc>
          <w:tcPr>
            <w:tcW w:w="1083" w:type="dxa"/>
            <w:tcBorders>
              <w:left w:val="nil"/>
              <w:bottom w:val="nil"/>
              <w:right w:val="nil"/>
            </w:tcBorders>
            <w:shd w:val="clear" w:color="auto" w:fill="auto"/>
            <w:noWrap/>
            <w:vAlign w:val="bottom"/>
            <w:hideMark/>
          </w:tcPr>
          <w:p w14:paraId="1ADAA306" w14:textId="77777777" w:rsidR="00C42F94" w:rsidRPr="00CA3152" w:rsidRDefault="00C42F94" w:rsidP="00C42F94">
            <w:pPr>
              <w:spacing w:after="0"/>
              <w:jc w:val="right"/>
              <w:rPr>
                <w:rFonts w:eastAsia="Times New Roman" w:cs="Times New Roman"/>
                <w:sz w:val="24"/>
                <w:szCs w:val="24"/>
              </w:rPr>
            </w:pPr>
            <w:r w:rsidRPr="00CA3152">
              <w:rPr>
                <w:rFonts w:eastAsia="Times New Roman" w:cs="Times New Roman"/>
                <w:sz w:val="24"/>
                <w:szCs w:val="24"/>
              </w:rPr>
              <w:t>0.0192</w:t>
            </w:r>
          </w:p>
        </w:tc>
      </w:tr>
      <w:tr w:rsidR="00C42F94" w:rsidRPr="00CA3152" w14:paraId="6364FACE" w14:textId="77777777" w:rsidTr="003777C5">
        <w:trPr>
          <w:trHeight w:val="315"/>
        </w:trPr>
        <w:tc>
          <w:tcPr>
            <w:tcW w:w="2070" w:type="dxa"/>
            <w:tcBorders>
              <w:top w:val="nil"/>
              <w:left w:val="nil"/>
              <w:bottom w:val="nil"/>
              <w:right w:val="nil"/>
            </w:tcBorders>
            <w:shd w:val="clear" w:color="auto" w:fill="auto"/>
            <w:noWrap/>
            <w:vAlign w:val="bottom"/>
            <w:hideMark/>
          </w:tcPr>
          <w:p w14:paraId="10E48DAC" w14:textId="77777777" w:rsidR="00C42F94" w:rsidRPr="00CA3152" w:rsidRDefault="00C42F94" w:rsidP="00C42F94">
            <w:pPr>
              <w:spacing w:after="0"/>
              <w:jc w:val="right"/>
              <w:rPr>
                <w:rFonts w:eastAsia="Times New Roman" w:cs="Times New Roman"/>
                <w:sz w:val="24"/>
                <w:szCs w:val="24"/>
              </w:rPr>
            </w:pPr>
          </w:p>
        </w:tc>
        <w:tc>
          <w:tcPr>
            <w:tcW w:w="6387" w:type="dxa"/>
            <w:tcBorders>
              <w:top w:val="nil"/>
              <w:left w:val="nil"/>
              <w:bottom w:val="nil"/>
              <w:right w:val="nil"/>
            </w:tcBorders>
            <w:shd w:val="clear" w:color="auto" w:fill="auto"/>
            <w:hideMark/>
          </w:tcPr>
          <w:p w14:paraId="2B1BB7E8" w14:textId="77777777" w:rsidR="00C42F94" w:rsidRPr="00CA3152" w:rsidRDefault="00C42F94" w:rsidP="00C42F94">
            <w:pPr>
              <w:spacing w:after="0"/>
              <w:rPr>
                <w:rFonts w:eastAsia="Times New Roman" w:cs="Times New Roman"/>
                <w:sz w:val="24"/>
                <w:szCs w:val="24"/>
              </w:rPr>
            </w:pPr>
            <w:r w:rsidRPr="00CA3152">
              <w:rPr>
                <w:rFonts w:eastAsia="Times New Roman" w:cs="Times New Roman"/>
                <w:sz w:val="24"/>
                <w:szCs w:val="24"/>
              </w:rPr>
              <w:t>Tsunami, 2 to 9 percent slopes</w:t>
            </w:r>
          </w:p>
        </w:tc>
        <w:tc>
          <w:tcPr>
            <w:tcW w:w="1083" w:type="dxa"/>
            <w:tcBorders>
              <w:top w:val="nil"/>
              <w:left w:val="nil"/>
              <w:bottom w:val="nil"/>
              <w:right w:val="nil"/>
            </w:tcBorders>
            <w:shd w:val="clear" w:color="auto" w:fill="auto"/>
            <w:noWrap/>
            <w:vAlign w:val="bottom"/>
            <w:hideMark/>
          </w:tcPr>
          <w:p w14:paraId="616B1080" w14:textId="77777777" w:rsidR="00C42F94" w:rsidRPr="00CA3152" w:rsidRDefault="00C42F94" w:rsidP="00C42F94">
            <w:pPr>
              <w:spacing w:after="0"/>
              <w:jc w:val="right"/>
              <w:rPr>
                <w:rFonts w:eastAsia="Times New Roman" w:cs="Times New Roman"/>
                <w:sz w:val="24"/>
                <w:szCs w:val="24"/>
              </w:rPr>
            </w:pPr>
            <w:r w:rsidRPr="00CA3152">
              <w:rPr>
                <w:rFonts w:eastAsia="Times New Roman" w:cs="Times New Roman"/>
                <w:sz w:val="24"/>
                <w:szCs w:val="24"/>
              </w:rPr>
              <w:t>0.0040</w:t>
            </w:r>
          </w:p>
        </w:tc>
      </w:tr>
      <w:tr w:rsidR="00C42F94" w:rsidRPr="00CA3152" w14:paraId="2016EC77" w14:textId="77777777" w:rsidTr="003777C5">
        <w:trPr>
          <w:trHeight w:val="315"/>
        </w:trPr>
        <w:tc>
          <w:tcPr>
            <w:tcW w:w="2070" w:type="dxa"/>
            <w:tcBorders>
              <w:top w:val="nil"/>
              <w:left w:val="nil"/>
              <w:right w:val="nil"/>
            </w:tcBorders>
            <w:shd w:val="clear" w:color="auto" w:fill="auto"/>
            <w:noWrap/>
            <w:vAlign w:val="bottom"/>
            <w:hideMark/>
          </w:tcPr>
          <w:p w14:paraId="33F697CA" w14:textId="77777777" w:rsidR="00C42F94" w:rsidRPr="00CA3152" w:rsidRDefault="00C42F94" w:rsidP="00C42F94">
            <w:pPr>
              <w:spacing w:after="0"/>
              <w:jc w:val="right"/>
              <w:rPr>
                <w:rFonts w:eastAsia="Times New Roman" w:cs="Times New Roman"/>
                <w:sz w:val="24"/>
                <w:szCs w:val="24"/>
              </w:rPr>
            </w:pPr>
          </w:p>
        </w:tc>
        <w:tc>
          <w:tcPr>
            <w:tcW w:w="6387" w:type="dxa"/>
            <w:tcBorders>
              <w:top w:val="nil"/>
              <w:left w:val="nil"/>
              <w:right w:val="nil"/>
            </w:tcBorders>
            <w:shd w:val="clear" w:color="auto" w:fill="auto"/>
            <w:hideMark/>
          </w:tcPr>
          <w:p w14:paraId="1629E9E4" w14:textId="77777777" w:rsidR="00C42F94" w:rsidRPr="00CA3152" w:rsidRDefault="00C42F94" w:rsidP="00C42F94">
            <w:pPr>
              <w:spacing w:after="0"/>
              <w:rPr>
                <w:rFonts w:eastAsia="Times New Roman" w:cs="Times New Roman"/>
                <w:sz w:val="24"/>
                <w:szCs w:val="24"/>
              </w:rPr>
            </w:pPr>
            <w:r w:rsidRPr="00CA3152">
              <w:rPr>
                <w:rFonts w:eastAsia="Times New Roman" w:cs="Times New Roman"/>
                <w:sz w:val="24"/>
                <w:szCs w:val="24"/>
              </w:rPr>
              <w:t>Russ, 0 to 2 percent slopes</w:t>
            </w:r>
          </w:p>
        </w:tc>
        <w:tc>
          <w:tcPr>
            <w:tcW w:w="1083" w:type="dxa"/>
            <w:tcBorders>
              <w:top w:val="nil"/>
              <w:left w:val="nil"/>
              <w:right w:val="nil"/>
            </w:tcBorders>
            <w:shd w:val="clear" w:color="auto" w:fill="auto"/>
            <w:noWrap/>
            <w:vAlign w:val="bottom"/>
            <w:hideMark/>
          </w:tcPr>
          <w:p w14:paraId="60FE8A92" w14:textId="77777777" w:rsidR="00C42F94" w:rsidRPr="00CA3152" w:rsidRDefault="00C42F94" w:rsidP="00C42F94">
            <w:pPr>
              <w:spacing w:after="0"/>
              <w:jc w:val="right"/>
              <w:rPr>
                <w:rFonts w:eastAsia="Times New Roman" w:cs="Times New Roman"/>
                <w:sz w:val="24"/>
                <w:szCs w:val="24"/>
              </w:rPr>
            </w:pPr>
            <w:r w:rsidRPr="00CA3152">
              <w:rPr>
                <w:rFonts w:eastAsia="Times New Roman" w:cs="Times New Roman"/>
                <w:sz w:val="24"/>
                <w:szCs w:val="24"/>
              </w:rPr>
              <w:t>3.8671</w:t>
            </w:r>
          </w:p>
        </w:tc>
      </w:tr>
      <w:tr w:rsidR="00C42F94" w:rsidRPr="00CA3152" w14:paraId="0D2C2625" w14:textId="77777777" w:rsidTr="003777C5">
        <w:trPr>
          <w:trHeight w:val="315"/>
        </w:trPr>
        <w:tc>
          <w:tcPr>
            <w:tcW w:w="2070" w:type="dxa"/>
            <w:tcBorders>
              <w:top w:val="nil"/>
              <w:left w:val="nil"/>
              <w:right w:val="nil"/>
            </w:tcBorders>
            <w:shd w:val="clear" w:color="auto" w:fill="auto"/>
            <w:noWrap/>
            <w:vAlign w:val="bottom"/>
            <w:hideMark/>
          </w:tcPr>
          <w:p w14:paraId="2A7A5A83" w14:textId="77777777" w:rsidR="00C42F94" w:rsidRPr="00CA3152" w:rsidRDefault="00C42F94" w:rsidP="00C42F94">
            <w:pPr>
              <w:spacing w:after="0"/>
              <w:jc w:val="right"/>
              <w:rPr>
                <w:rFonts w:eastAsia="Times New Roman" w:cs="Times New Roman"/>
                <w:sz w:val="24"/>
                <w:szCs w:val="24"/>
              </w:rPr>
            </w:pPr>
          </w:p>
        </w:tc>
        <w:tc>
          <w:tcPr>
            <w:tcW w:w="6387" w:type="dxa"/>
            <w:tcBorders>
              <w:top w:val="nil"/>
              <w:left w:val="nil"/>
              <w:right w:val="nil"/>
            </w:tcBorders>
            <w:shd w:val="clear" w:color="auto" w:fill="auto"/>
            <w:hideMark/>
          </w:tcPr>
          <w:p w14:paraId="32EF1FCB" w14:textId="77777777" w:rsidR="00C42F94" w:rsidRPr="00CA3152" w:rsidRDefault="00C42F94" w:rsidP="00C42F94">
            <w:pPr>
              <w:spacing w:after="0"/>
              <w:rPr>
                <w:rFonts w:eastAsia="Times New Roman" w:cs="Times New Roman"/>
                <w:sz w:val="24"/>
                <w:szCs w:val="24"/>
              </w:rPr>
            </w:pPr>
            <w:proofErr w:type="spellStart"/>
            <w:r w:rsidRPr="00CA3152">
              <w:rPr>
                <w:rFonts w:eastAsia="Times New Roman" w:cs="Times New Roman"/>
                <w:sz w:val="24"/>
                <w:szCs w:val="24"/>
              </w:rPr>
              <w:t>Madriver</w:t>
            </w:r>
            <w:proofErr w:type="spellEnd"/>
            <w:r w:rsidRPr="00CA3152">
              <w:rPr>
                <w:rFonts w:eastAsia="Times New Roman" w:cs="Times New Roman"/>
                <w:sz w:val="24"/>
                <w:szCs w:val="24"/>
              </w:rPr>
              <w:t>, 0 to 2 percent slopes</w:t>
            </w:r>
          </w:p>
        </w:tc>
        <w:tc>
          <w:tcPr>
            <w:tcW w:w="1083" w:type="dxa"/>
            <w:tcBorders>
              <w:top w:val="nil"/>
              <w:left w:val="nil"/>
              <w:right w:val="nil"/>
            </w:tcBorders>
            <w:shd w:val="clear" w:color="auto" w:fill="auto"/>
            <w:noWrap/>
            <w:vAlign w:val="bottom"/>
            <w:hideMark/>
          </w:tcPr>
          <w:p w14:paraId="1AA37E2C" w14:textId="77777777" w:rsidR="00C42F94" w:rsidRPr="00CA3152" w:rsidRDefault="00C42F94" w:rsidP="00C42F94">
            <w:pPr>
              <w:spacing w:after="0"/>
              <w:jc w:val="right"/>
              <w:rPr>
                <w:rFonts w:eastAsia="Times New Roman" w:cs="Times New Roman"/>
                <w:sz w:val="24"/>
                <w:szCs w:val="24"/>
              </w:rPr>
            </w:pPr>
            <w:r w:rsidRPr="00CA3152">
              <w:rPr>
                <w:rFonts w:eastAsia="Times New Roman" w:cs="Times New Roman"/>
                <w:sz w:val="24"/>
                <w:szCs w:val="24"/>
              </w:rPr>
              <w:t>0.8590</w:t>
            </w:r>
          </w:p>
        </w:tc>
      </w:tr>
      <w:tr w:rsidR="00C42F94" w:rsidRPr="00CA3152" w14:paraId="3B801BD3" w14:textId="77777777" w:rsidTr="003777C5">
        <w:trPr>
          <w:trHeight w:val="315"/>
        </w:trPr>
        <w:tc>
          <w:tcPr>
            <w:tcW w:w="2070" w:type="dxa"/>
            <w:tcBorders>
              <w:left w:val="nil"/>
              <w:bottom w:val="nil"/>
              <w:right w:val="nil"/>
            </w:tcBorders>
            <w:shd w:val="clear" w:color="auto" w:fill="auto"/>
            <w:noWrap/>
            <w:vAlign w:val="bottom"/>
            <w:hideMark/>
          </w:tcPr>
          <w:p w14:paraId="71C009D8" w14:textId="77777777" w:rsidR="00C42F94" w:rsidRPr="00CA3152" w:rsidRDefault="00C42F94" w:rsidP="00C42F94">
            <w:pPr>
              <w:spacing w:after="0"/>
              <w:jc w:val="right"/>
              <w:rPr>
                <w:rFonts w:eastAsia="Times New Roman" w:cs="Times New Roman"/>
                <w:sz w:val="24"/>
                <w:szCs w:val="24"/>
              </w:rPr>
            </w:pPr>
          </w:p>
        </w:tc>
        <w:tc>
          <w:tcPr>
            <w:tcW w:w="6387" w:type="dxa"/>
            <w:tcBorders>
              <w:left w:val="nil"/>
              <w:bottom w:val="nil"/>
              <w:right w:val="nil"/>
            </w:tcBorders>
            <w:shd w:val="clear" w:color="auto" w:fill="auto"/>
            <w:hideMark/>
          </w:tcPr>
          <w:p w14:paraId="6F468A58" w14:textId="77777777" w:rsidR="00C42F94" w:rsidRPr="00CA3152" w:rsidRDefault="00C42F94" w:rsidP="00C42F94">
            <w:pPr>
              <w:spacing w:after="0"/>
              <w:rPr>
                <w:rFonts w:eastAsia="Times New Roman" w:cs="Times New Roman"/>
                <w:sz w:val="24"/>
                <w:szCs w:val="24"/>
              </w:rPr>
            </w:pPr>
            <w:r w:rsidRPr="00CA3152">
              <w:rPr>
                <w:rFonts w:eastAsia="Times New Roman" w:cs="Times New Roman"/>
                <w:sz w:val="24"/>
                <w:szCs w:val="24"/>
              </w:rPr>
              <w:t>Kerr, 0 to 2 percent slopes</w:t>
            </w:r>
          </w:p>
        </w:tc>
        <w:tc>
          <w:tcPr>
            <w:tcW w:w="1083" w:type="dxa"/>
            <w:tcBorders>
              <w:left w:val="nil"/>
              <w:bottom w:val="nil"/>
              <w:right w:val="nil"/>
            </w:tcBorders>
            <w:shd w:val="clear" w:color="auto" w:fill="auto"/>
            <w:noWrap/>
            <w:vAlign w:val="bottom"/>
            <w:hideMark/>
          </w:tcPr>
          <w:p w14:paraId="00363AF3" w14:textId="77777777" w:rsidR="00C42F94" w:rsidRPr="00CA3152" w:rsidRDefault="00C42F94" w:rsidP="00C42F94">
            <w:pPr>
              <w:spacing w:after="0"/>
              <w:jc w:val="right"/>
              <w:rPr>
                <w:rFonts w:eastAsia="Times New Roman" w:cs="Times New Roman"/>
                <w:sz w:val="24"/>
                <w:szCs w:val="24"/>
              </w:rPr>
            </w:pPr>
            <w:r w:rsidRPr="00CA3152">
              <w:rPr>
                <w:rFonts w:eastAsia="Times New Roman" w:cs="Times New Roman"/>
                <w:sz w:val="24"/>
                <w:szCs w:val="24"/>
              </w:rPr>
              <w:t>0.4476</w:t>
            </w:r>
          </w:p>
        </w:tc>
      </w:tr>
      <w:tr w:rsidR="00C42F94" w:rsidRPr="00CA3152" w14:paraId="09819520" w14:textId="77777777" w:rsidTr="003777C5">
        <w:trPr>
          <w:trHeight w:val="315"/>
        </w:trPr>
        <w:tc>
          <w:tcPr>
            <w:tcW w:w="2070" w:type="dxa"/>
            <w:tcBorders>
              <w:top w:val="nil"/>
              <w:left w:val="nil"/>
              <w:bottom w:val="nil"/>
              <w:right w:val="nil"/>
            </w:tcBorders>
            <w:shd w:val="clear" w:color="auto" w:fill="auto"/>
            <w:noWrap/>
            <w:vAlign w:val="bottom"/>
            <w:hideMark/>
          </w:tcPr>
          <w:p w14:paraId="3CB83330" w14:textId="77777777" w:rsidR="00C42F94" w:rsidRPr="00CA3152" w:rsidRDefault="00C42F94" w:rsidP="00C42F94">
            <w:pPr>
              <w:spacing w:after="0"/>
              <w:jc w:val="right"/>
              <w:rPr>
                <w:rFonts w:eastAsia="Times New Roman" w:cs="Times New Roman"/>
                <w:sz w:val="24"/>
                <w:szCs w:val="24"/>
              </w:rPr>
            </w:pPr>
          </w:p>
        </w:tc>
        <w:tc>
          <w:tcPr>
            <w:tcW w:w="6387" w:type="dxa"/>
            <w:tcBorders>
              <w:top w:val="nil"/>
              <w:left w:val="nil"/>
              <w:bottom w:val="nil"/>
              <w:right w:val="nil"/>
            </w:tcBorders>
            <w:shd w:val="clear" w:color="auto" w:fill="auto"/>
            <w:hideMark/>
          </w:tcPr>
          <w:p w14:paraId="01908FE2" w14:textId="77777777" w:rsidR="00C42F94" w:rsidRPr="00CA3152" w:rsidRDefault="00C42F94" w:rsidP="00C42F94">
            <w:pPr>
              <w:spacing w:after="0"/>
              <w:rPr>
                <w:rFonts w:eastAsia="Times New Roman" w:cs="Times New Roman"/>
                <w:sz w:val="24"/>
                <w:szCs w:val="24"/>
              </w:rPr>
            </w:pPr>
            <w:proofErr w:type="spellStart"/>
            <w:r w:rsidRPr="00CA3152">
              <w:rPr>
                <w:rFonts w:eastAsia="Times New Roman" w:cs="Times New Roman"/>
                <w:sz w:val="24"/>
                <w:szCs w:val="24"/>
              </w:rPr>
              <w:t>Grizzlybluff</w:t>
            </w:r>
            <w:proofErr w:type="spellEnd"/>
            <w:r w:rsidRPr="00CA3152">
              <w:rPr>
                <w:rFonts w:eastAsia="Times New Roman" w:cs="Times New Roman"/>
                <w:sz w:val="24"/>
                <w:szCs w:val="24"/>
              </w:rPr>
              <w:t>, 0 to 2 percent slopes</w:t>
            </w:r>
          </w:p>
        </w:tc>
        <w:tc>
          <w:tcPr>
            <w:tcW w:w="1083" w:type="dxa"/>
            <w:tcBorders>
              <w:top w:val="nil"/>
              <w:left w:val="nil"/>
              <w:bottom w:val="nil"/>
              <w:right w:val="nil"/>
            </w:tcBorders>
            <w:shd w:val="clear" w:color="auto" w:fill="auto"/>
            <w:noWrap/>
            <w:vAlign w:val="bottom"/>
            <w:hideMark/>
          </w:tcPr>
          <w:p w14:paraId="21EC839B" w14:textId="77777777" w:rsidR="00C42F94" w:rsidRPr="00CA3152" w:rsidRDefault="00C42F94" w:rsidP="00C42F94">
            <w:pPr>
              <w:spacing w:after="0"/>
              <w:jc w:val="right"/>
              <w:rPr>
                <w:rFonts w:eastAsia="Times New Roman" w:cs="Times New Roman"/>
                <w:sz w:val="24"/>
                <w:szCs w:val="24"/>
              </w:rPr>
            </w:pPr>
            <w:r w:rsidRPr="00CA3152">
              <w:rPr>
                <w:rFonts w:eastAsia="Times New Roman" w:cs="Times New Roman"/>
                <w:sz w:val="24"/>
                <w:szCs w:val="24"/>
              </w:rPr>
              <w:t>0.2478</w:t>
            </w:r>
          </w:p>
        </w:tc>
      </w:tr>
      <w:tr w:rsidR="00C42F94" w:rsidRPr="00CA3152" w14:paraId="3459834C" w14:textId="77777777" w:rsidTr="003777C5">
        <w:trPr>
          <w:trHeight w:val="315"/>
        </w:trPr>
        <w:tc>
          <w:tcPr>
            <w:tcW w:w="2070" w:type="dxa"/>
            <w:tcBorders>
              <w:top w:val="nil"/>
              <w:left w:val="nil"/>
              <w:bottom w:val="nil"/>
              <w:right w:val="nil"/>
            </w:tcBorders>
            <w:shd w:val="clear" w:color="auto" w:fill="auto"/>
            <w:noWrap/>
            <w:vAlign w:val="bottom"/>
            <w:hideMark/>
          </w:tcPr>
          <w:p w14:paraId="4B429400" w14:textId="77777777" w:rsidR="00C42F94" w:rsidRPr="00CA3152" w:rsidRDefault="00C42F94" w:rsidP="00C42F94">
            <w:pPr>
              <w:spacing w:after="0"/>
              <w:jc w:val="right"/>
              <w:rPr>
                <w:rFonts w:eastAsia="Times New Roman" w:cs="Times New Roman"/>
                <w:sz w:val="24"/>
                <w:szCs w:val="24"/>
              </w:rPr>
            </w:pPr>
          </w:p>
        </w:tc>
        <w:tc>
          <w:tcPr>
            <w:tcW w:w="6387" w:type="dxa"/>
            <w:tcBorders>
              <w:top w:val="nil"/>
              <w:left w:val="nil"/>
              <w:bottom w:val="nil"/>
              <w:right w:val="nil"/>
            </w:tcBorders>
            <w:shd w:val="clear" w:color="auto" w:fill="auto"/>
            <w:hideMark/>
          </w:tcPr>
          <w:p w14:paraId="54349C01" w14:textId="77777777" w:rsidR="00C42F94" w:rsidRPr="00CA3152" w:rsidRDefault="00C42F94" w:rsidP="00C42F94">
            <w:pPr>
              <w:spacing w:after="0"/>
              <w:rPr>
                <w:rFonts w:eastAsia="Times New Roman" w:cs="Times New Roman"/>
                <w:sz w:val="24"/>
                <w:szCs w:val="24"/>
              </w:rPr>
            </w:pPr>
            <w:r w:rsidRPr="00CA3152">
              <w:rPr>
                <w:rFonts w:eastAsia="Times New Roman" w:cs="Times New Roman"/>
                <w:sz w:val="24"/>
                <w:szCs w:val="24"/>
              </w:rPr>
              <w:t>Dungan, 0 to 2 percent slopes</w:t>
            </w:r>
          </w:p>
        </w:tc>
        <w:tc>
          <w:tcPr>
            <w:tcW w:w="1083" w:type="dxa"/>
            <w:tcBorders>
              <w:top w:val="nil"/>
              <w:left w:val="nil"/>
              <w:bottom w:val="nil"/>
              <w:right w:val="nil"/>
            </w:tcBorders>
            <w:shd w:val="clear" w:color="auto" w:fill="auto"/>
            <w:noWrap/>
            <w:vAlign w:val="bottom"/>
            <w:hideMark/>
          </w:tcPr>
          <w:p w14:paraId="0151A5FD" w14:textId="77777777" w:rsidR="00C42F94" w:rsidRPr="00CA3152" w:rsidRDefault="00C42F94" w:rsidP="00C42F94">
            <w:pPr>
              <w:spacing w:after="0"/>
              <w:jc w:val="right"/>
              <w:rPr>
                <w:rFonts w:eastAsia="Times New Roman" w:cs="Times New Roman"/>
                <w:sz w:val="24"/>
                <w:szCs w:val="24"/>
              </w:rPr>
            </w:pPr>
            <w:r w:rsidRPr="00CA3152">
              <w:rPr>
                <w:rFonts w:eastAsia="Times New Roman" w:cs="Times New Roman"/>
                <w:sz w:val="24"/>
                <w:szCs w:val="24"/>
              </w:rPr>
              <w:t>1.6237</w:t>
            </w:r>
          </w:p>
        </w:tc>
      </w:tr>
      <w:tr w:rsidR="00C42F94" w:rsidRPr="00CA3152" w14:paraId="75D8CE0F" w14:textId="77777777" w:rsidTr="003777C5">
        <w:trPr>
          <w:trHeight w:val="315"/>
        </w:trPr>
        <w:tc>
          <w:tcPr>
            <w:tcW w:w="2070" w:type="dxa"/>
            <w:tcBorders>
              <w:top w:val="nil"/>
              <w:left w:val="nil"/>
              <w:bottom w:val="nil"/>
              <w:right w:val="nil"/>
            </w:tcBorders>
            <w:shd w:val="clear" w:color="auto" w:fill="auto"/>
            <w:noWrap/>
            <w:vAlign w:val="bottom"/>
            <w:hideMark/>
          </w:tcPr>
          <w:p w14:paraId="690ED0C7" w14:textId="77777777" w:rsidR="00C42F94" w:rsidRPr="00CA3152" w:rsidRDefault="00C42F94" w:rsidP="00C42F94">
            <w:pPr>
              <w:spacing w:after="0"/>
              <w:jc w:val="right"/>
              <w:rPr>
                <w:rFonts w:eastAsia="Times New Roman" w:cs="Times New Roman"/>
                <w:sz w:val="24"/>
                <w:szCs w:val="24"/>
              </w:rPr>
            </w:pPr>
          </w:p>
        </w:tc>
        <w:tc>
          <w:tcPr>
            <w:tcW w:w="6387" w:type="dxa"/>
            <w:tcBorders>
              <w:top w:val="nil"/>
              <w:left w:val="nil"/>
              <w:bottom w:val="nil"/>
              <w:right w:val="nil"/>
            </w:tcBorders>
            <w:shd w:val="clear" w:color="auto" w:fill="auto"/>
            <w:hideMark/>
          </w:tcPr>
          <w:p w14:paraId="786C4349" w14:textId="77777777" w:rsidR="00C42F94" w:rsidRPr="00CA3152" w:rsidRDefault="00C42F94" w:rsidP="00C42F94">
            <w:pPr>
              <w:spacing w:after="0"/>
              <w:rPr>
                <w:rFonts w:eastAsia="Times New Roman" w:cs="Times New Roman"/>
                <w:sz w:val="24"/>
                <w:szCs w:val="24"/>
              </w:rPr>
            </w:pPr>
            <w:proofErr w:type="spellStart"/>
            <w:r w:rsidRPr="00CA3152">
              <w:rPr>
                <w:rFonts w:eastAsia="Times New Roman" w:cs="Times New Roman"/>
                <w:sz w:val="24"/>
                <w:szCs w:val="24"/>
              </w:rPr>
              <w:t>Barbercreek</w:t>
            </w:r>
            <w:proofErr w:type="spellEnd"/>
            <w:r w:rsidRPr="00CA3152">
              <w:rPr>
                <w:rFonts w:eastAsia="Times New Roman" w:cs="Times New Roman"/>
                <w:sz w:val="24"/>
                <w:szCs w:val="24"/>
              </w:rPr>
              <w:t>, 2 to 5 percent slopes</w:t>
            </w:r>
          </w:p>
        </w:tc>
        <w:tc>
          <w:tcPr>
            <w:tcW w:w="1083" w:type="dxa"/>
            <w:tcBorders>
              <w:top w:val="nil"/>
              <w:left w:val="nil"/>
              <w:bottom w:val="nil"/>
              <w:right w:val="nil"/>
            </w:tcBorders>
            <w:shd w:val="clear" w:color="auto" w:fill="auto"/>
            <w:noWrap/>
            <w:vAlign w:val="bottom"/>
            <w:hideMark/>
          </w:tcPr>
          <w:p w14:paraId="6C5E39B5" w14:textId="77777777" w:rsidR="00C42F94" w:rsidRPr="00CA3152" w:rsidRDefault="00C42F94" w:rsidP="00C42F94">
            <w:pPr>
              <w:spacing w:after="0"/>
              <w:jc w:val="right"/>
              <w:rPr>
                <w:rFonts w:eastAsia="Times New Roman" w:cs="Times New Roman"/>
                <w:sz w:val="24"/>
                <w:szCs w:val="24"/>
              </w:rPr>
            </w:pPr>
            <w:r w:rsidRPr="00CA3152">
              <w:rPr>
                <w:rFonts w:eastAsia="Times New Roman" w:cs="Times New Roman"/>
                <w:sz w:val="24"/>
                <w:szCs w:val="24"/>
              </w:rPr>
              <w:t>2.2688</w:t>
            </w:r>
          </w:p>
        </w:tc>
      </w:tr>
      <w:tr w:rsidR="00C42F94" w:rsidRPr="00CA3152" w14:paraId="34EE1204" w14:textId="77777777" w:rsidTr="003777C5">
        <w:trPr>
          <w:trHeight w:val="315"/>
        </w:trPr>
        <w:tc>
          <w:tcPr>
            <w:tcW w:w="2070" w:type="dxa"/>
            <w:tcBorders>
              <w:top w:val="nil"/>
              <w:left w:val="nil"/>
              <w:bottom w:val="nil"/>
              <w:right w:val="nil"/>
            </w:tcBorders>
            <w:shd w:val="clear" w:color="auto" w:fill="auto"/>
            <w:noWrap/>
            <w:vAlign w:val="bottom"/>
            <w:hideMark/>
          </w:tcPr>
          <w:p w14:paraId="196618A7" w14:textId="77777777" w:rsidR="00C42F94" w:rsidRPr="00CA3152" w:rsidRDefault="00C42F94" w:rsidP="00C42F94">
            <w:pPr>
              <w:spacing w:after="0"/>
              <w:jc w:val="right"/>
              <w:rPr>
                <w:rFonts w:eastAsia="Times New Roman" w:cs="Times New Roman"/>
                <w:sz w:val="24"/>
                <w:szCs w:val="24"/>
              </w:rPr>
            </w:pPr>
          </w:p>
        </w:tc>
        <w:tc>
          <w:tcPr>
            <w:tcW w:w="6387" w:type="dxa"/>
            <w:tcBorders>
              <w:top w:val="nil"/>
              <w:left w:val="nil"/>
              <w:bottom w:val="nil"/>
              <w:right w:val="nil"/>
            </w:tcBorders>
            <w:shd w:val="clear" w:color="auto" w:fill="auto"/>
            <w:hideMark/>
          </w:tcPr>
          <w:p w14:paraId="7CCC743D" w14:textId="77777777" w:rsidR="00C42F94" w:rsidRPr="00CA3152" w:rsidRDefault="00C42F94" w:rsidP="00C42F94">
            <w:pPr>
              <w:spacing w:after="0"/>
              <w:rPr>
                <w:rFonts w:eastAsia="Times New Roman" w:cs="Times New Roman"/>
                <w:sz w:val="24"/>
                <w:szCs w:val="24"/>
              </w:rPr>
            </w:pPr>
            <w:r w:rsidRPr="00CA3152">
              <w:rPr>
                <w:rFonts w:eastAsia="Times New Roman" w:cs="Times New Roman"/>
                <w:sz w:val="24"/>
                <w:szCs w:val="24"/>
              </w:rPr>
              <w:t>Ferndale, 0 to 2 percent slopes</w:t>
            </w:r>
          </w:p>
        </w:tc>
        <w:tc>
          <w:tcPr>
            <w:tcW w:w="1083" w:type="dxa"/>
            <w:tcBorders>
              <w:top w:val="nil"/>
              <w:left w:val="nil"/>
              <w:bottom w:val="nil"/>
              <w:right w:val="nil"/>
            </w:tcBorders>
            <w:shd w:val="clear" w:color="auto" w:fill="auto"/>
            <w:noWrap/>
            <w:vAlign w:val="bottom"/>
            <w:hideMark/>
          </w:tcPr>
          <w:p w14:paraId="4A94437E" w14:textId="77777777" w:rsidR="00C42F94" w:rsidRPr="00CA3152" w:rsidRDefault="00C42F94" w:rsidP="00C42F94">
            <w:pPr>
              <w:spacing w:after="0"/>
              <w:jc w:val="right"/>
              <w:rPr>
                <w:rFonts w:eastAsia="Times New Roman" w:cs="Times New Roman"/>
                <w:sz w:val="24"/>
                <w:szCs w:val="24"/>
              </w:rPr>
            </w:pPr>
            <w:r w:rsidRPr="00CA3152">
              <w:rPr>
                <w:rFonts w:eastAsia="Times New Roman" w:cs="Times New Roman"/>
                <w:sz w:val="24"/>
                <w:szCs w:val="24"/>
              </w:rPr>
              <w:t>3.3874</w:t>
            </w:r>
          </w:p>
        </w:tc>
      </w:tr>
      <w:tr w:rsidR="00C42F94" w:rsidRPr="00CA3152" w14:paraId="4547F0EC" w14:textId="77777777" w:rsidTr="003777C5">
        <w:trPr>
          <w:trHeight w:val="315"/>
        </w:trPr>
        <w:tc>
          <w:tcPr>
            <w:tcW w:w="2070" w:type="dxa"/>
            <w:tcBorders>
              <w:top w:val="nil"/>
              <w:left w:val="nil"/>
              <w:bottom w:val="nil"/>
              <w:right w:val="nil"/>
            </w:tcBorders>
            <w:shd w:val="clear" w:color="auto" w:fill="auto"/>
            <w:noWrap/>
            <w:vAlign w:val="bottom"/>
            <w:hideMark/>
          </w:tcPr>
          <w:p w14:paraId="2C35E3BE" w14:textId="77777777" w:rsidR="00C42F94" w:rsidRPr="00CA3152" w:rsidRDefault="00C42F94" w:rsidP="00C42F94">
            <w:pPr>
              <w:spacing w:after="0"/>
              <w:jc w:val="right"/>
              <w:rPr>
                <w:rFonts w:eastAsia="Times New Roman" w:cs="Times New Roman"/>
                <w:sz w:val="24"/>
                <w:szCs w:val="24"/>
              </w:rPr>
            </w:pPr>
          </w:p>
        </w:tc>
        <w:tc>
          <w:tcPr>
            <w:tcW w:w="6387" w:type="dxa"/>
            <w:tcBorders>
              <w:top w:val="nil"/>
              <w:left w:val="nil"/>
              <w:bottom w:val="nil"/>
              <w:right w:val="nil"/>
            </w:tcBorders>
            <w:shd w:val="clear" w:color="auto" w:fill="auto"/>
            <w:hideMark/>
          </w:tcPr>
          <w:p w14:paraId="2A6EC405" w14:textId="77777777" w:rsidR="00C42F94" w:rsidRPr="00CA3152" w:rsidRDefault="00C42F94" w:rsidP="00C42F94">
            <w:pPr>
              <w:spacing w:after="0"/>
              <w:rPr>
                <w:rFonts w:eastAsia="Times New Roman" w:cs="Times New Roman"/>
                <w:sz w:val="24"/>
                <w:szCs w:val="24"/>
              </w:rPr>
            </w:pPr>
            <w:proofErr w:type="spellStart"/>
            <w:r w:rsidRPr="00CA3152">
              <w:rPr>
                <w:rFonts w:eastAsia="Times New Roman" w:cs="Times New Roman"/>
                <w:sz w:val="24"/>
                <w:szCs w:val="24"/>
              </w:rPr>
              <w:t>Canalschool</w:t>
            </w:r>
            <w:proofErr w:type="spellEnd"/>
            <w:r w:rsidRPr="00CA3152">
              <w:rPr>
                <w:rFonts w:eastAsia="Times New Roman" w:cs="Times New Roman"/>
                <w:sz w:val="24"/>
                <w:szCs w:val="24"/>
              </w:rPr>
              <w:t>, 0 to 2 percent slopes</w:t>
            </w:r>
          </w:p>
        </w:tc>
        <w:tc>
          <w:tcPr>
            <w:tcW w:w="1083" w:type="dxa"/>
            <w:tcBorders>
              <w:top w:val="nil"/>
              <w:left w:val="nil"/>
              <w:bottom w:val="nil"/>
              <w:right w:val="nil"/>
            </w:tcBorders>
            <w:shd w:val="clear" w:color="auto" w:fill="auto"/>
            <w:noWrap/>
            <w:vAlign w:val="bottom"/>
            <w:hideMark/>
          </w:tcPr>
          <w:p w14:paraId="7662BF0B" w14:textId="77777777" w:rsidR="00C42F94" w:rsidRPr="00CA3152" w:rsidRDefault="00C42F94" w:rsidP="00C42F94">
            <w:pPr>
              <w:spacing w:after="0"/>
              <w:jc w:val="right"/>
              <w:rPr>
                <w:rFonts w:eastAsia="Times New Roman" w:cs="Times New Roman"/>
                <w:sz w:val="24"/>
                <w:szCs w:val="24"/>
              </w:rPr>
            </w:pPr>
            <w:r w:rsidRPr="00CA3152">
              <w:rPr>
                <w:rFonts w:eastAsia="Times New Roman" w:cs="Times New Roman"/>
                <w:sz w:val="24"/>
                <w:szCs w:val="24"/>
              </w:rPr>
              <w:t>1.2990</w:t>
            </w:r>
          </w:p>
        </w:tc>
      </w:tr>
      <w:tr w:rsidR="00C42F94" w:rsidRPr="00CA3152" w14:paraId="5378D2B9" w14:textId="77777777" w:rsidTr="003777C5">
        <w:trPr>
          <w:trHeight w:val="315"/>
        </w:trPr>
        <w:tc>
          <w:tcPr>
            <w:tcW w:w="2070" w:type="dxa"/>
            <w:tcBorders>
              <w:top w:val="nil"/>
              <w:left w:val="nil"/>
              <w:bottom w:val="nil"/>
              <w:right w:val="nil"/>
            </w:tcBorders>
            <w:shd w:val="clear" w:color="auto" w:fill="auto"/>
            <w:noWrap/>
            <w:vAlign w:val="bottom"/>
            <w:hideMark/>
          </w:tcPr>
          <w:p w14:paraId="73F2652C" w14:textId="77777777" w:rsidR="00C42F94" w:rsidRPr="00CA3152" w:rsidRDefault="00C42F94" w:rsidP="00C42F94">
            <w:pPr>
              <w:spacing w:after="0"/>
              <w:jc w:val="right"/>
              <w:rPr>
                <w:rFonts w:eastAsia="Times New Roman" w:cs="Times New Roman"/>
                <w:sz w:val="24"/>
                <w:szCs w:val="24"/>
              </w:rPr>
            </w:pPr>
          </w:p>
        </w:tc>
        <w:tc>
          <w:tcPr>
            <w:tcW w:w="6387" w:type="dxa"/>
            <w:tcBorders>
              <w:top w:val="nil"/>
              <w:left w:val="nil"/>
              <w:bottom w:val="nil"/>
              <w:right w:val="nil"/>
            </w:tcBorders>
            <w:shd w:val="clear" w:color="auto" w:fill="auto"/>
            <w:hideMark/>
          </w:tcPr>
          <w:p w14:paraId="35204837" w14:textId="77777777" w:rsidR="00C42F94" w:rsidRPr="00CA3152" w:rsidRDefault="00C42F94" w:rsidP="00C42F94">
            <w:pPr>
              <w:spacing w:after="0"/>
              <w:rPr>
                <w:rFonts w:eastAsia="Times New Roman" w:cs="Times New Roman"/>
                <w:sz w:val="24"/>
                <w:szCs w:val="24"/>
              </w:rPr>
            </w:pPr>
            <w:r w:rsidRPr="00CA3152">
              <w:rPr>
                <w:rFonts w:eastAsia="Times New Roman" w:cs="Times New Roman"/>
                <w:sz w:val="24"/>
                <w:szCs w:val="24"/>
              </w:rPr>
              <w:t>Ferndale, moderately well drained, 0 to 5 percent slopes</w:t>
            </w:r>
          </w:p>
        </w:tc>
        <w:tc>
          <w:tcPr>
            <w:tcW w:w="1083" w:type="dxa"/>
            <w:tcBorders>
              <w:top w:val="nil"/>
              <w:left w:val="nil"/>
              <w:bottom w:val="nil"/>
              <w:right w:val="nil"/>
            </w:tcBorders>
            <w:shd w:val="clear" w:color="auto" w:fill="auto"/>
            <w:noWrap/>
            <w:vAlign w:val="bottom"/>
            <w:hideMark/>
          </w:tcPr>
          <w:p w14:paraId="327F29F1" w14:textId="77777777" w:rsidR="00C42F94" w:rsidRPr="00CA3152" w:rsidRDefault="00C42F94" w:rsidP="00C42F94">
            <w:pPr>
              <w:spacing w:after="0"/>
              <w:jc w:val="right"/>
              <w:rPr>
                <w:rFonts w:eastAsia="Times New Roman" w:cs="Times New Roman"/>
                <w:sz w:val="24"/>
                <w:szCs w:val="24"/>
              </w:rPr>
            </w:pPr>
            <w:r w:rsidRPr="00CA3152">
              <w:rPr>
                <w:rFonts w:eastAsia="Times New Roman" w:cs="Times New Roman"/>
                <w:sz w:val="24"/>
                <w:szCs w:val="24"/>
              </w:rPr>
              <w:t>0.0073</w:t>
            </w:r>
          </w:p>
        </w:tc>
      </w:tr>
      <w:tr w:rsidR="00C42F94" w:rsidRPr="00CA3152" w14:paraId="2E1FF1D0" w14:textId="77777777" w:rsidTr="003777C5">
        <w:trPr>
          <w:trHeight w:val="315"/>
        </w:trPr>
        <w:tc>
          <w:tcPr>
            <w:tcW w:w="2070" w:type="dxa"/>
            <w:tcBorders>
              <w:top w:val="nil"/>
              <w:left w:val="nil"/>
              <w:bottom w:val="nil"/>
              <w:right w:val="nil"/>
            </w:tcBorders>
            <w:shd w:val="clear" w:color="auto" w:fill="auto"/>
            <w:noWrap/>
            <w:vAlign w:val="bottom"/>
            <w:hideMark/>
          </w:tcPr>
          <w:p w14:paraId="5D38EAAE" w14:textId="77777777" w:rsidR="00C42F94" w:rsidRPr="00CA3152" w:rsidRDefault="00C42F94" w:rsidP="00C42F94">
            <w:pPr>
              <w:spacing w:after="0"/>
              <w:jc w:val="right"/>
              <w:rPr>
                <w:rFonts w:eastAsia="Times New Roman" w:cs="Times New Roman"/>
                <w:sz w:val="24"/>
                <w:szCs w:val="24"/>
              </w:rPr>
            </w:pPr>
          </w:p>
        </w:tc>
        <w:tc>
          <w:tcPr>
            <w:tcW w:w="6387" w:type="dxa"/>
            <w:tcBorders>
              <w:top w:val="nil"/>
              <w:left w:val="nil"/>
              <w:bottom w:val="nil"/>
              <w:right w:val="nil"/>
            </w:tcBorders>
            <w:shd w:val="clear" w:color="auto" w:fill="auto"/>
            <w:hideMark/>
          </w:tcPr>
          <w:p w14:paraId="6B900F7E" w14:textId="77777777" w:rsidR="00C42F94" w:rsidRPr="00CA3152" w:rsidRDefault="00C42F94" w:rsidP="00C42F94">
            <w:pPr>
              <w:spacing w:after="0"/>
              <w:rPr>
                <w:rFonts w:eastAsia="Times New Roman" w:cs="Times New Roman"/>
                <w:sz w:val="24"/>
                <w:szCs w:val="24"/>
              </w:rPr>
            </w:pPr>
            <w:proofErr w:type="spellStart"/>
            <w:r w:rsidRPr="00CA3152">
              <w:rPr>
                <w:rFonts w:eastAsia="Times New Roman" w:cs="Times New Roman"/>
                <w:sz w:val="24"/>
                <w:szCs w:val="24"/>
              </w:rPr>
              <w:t>Megwil</w:t>
            </w:r>
            <w:proofErr w:type="spellEnd"/>
            <w:r w:rsidRPr="00CA3152">
              <w:rPr>
                <w:rFonts w:eastAsia="Times New Roman" w:cs="Times New Roman"/>
                <w:sz w:val="24"/>
                <w:szCs w:val="24"/>
              </w:rPr>
              <w:t xml:space="preserve"> and Cannonball soils, 0 to 5 percent slopes</w:t>
            </w:r>
          </w:p>
        </w:tc>
        <w:tc>
          <w:tcPr>
            <w:tcW w:w="1083" w:type="dxa"/>
            <w:tcBorders>
              <w:top w:val="nil"/>
              <w:left w:val="nil"/>
              <w:bottom w:val="nil"/>
              <w:right w:val="nil"/>
            </w:tcBorders>
            <w:shd w:val="clear" w:color="auto" w:fill="auto"/>
            <w:noWrap/>
            <w:vAlign w:val="bottom"/>
            <w:hideMark/>
          </w:tcPr>
          <w:p w14:paraId="10AF3F66" w14:textId="77777777" w:rsidR="00C42F94" w:rsidRPr="00CA3152" w:rsidRDefault="00C42F94" w:rsidP="00C42F94">
            <w:pPr>
              <w:spacing w:after="0"/>
              <w:jc w:val="right"/>
              <w:rPr>
                <w:rFonts w:eastAsia="Times New Roman" w:cs="Times New Roman"/>
                <w:sz w:val="24"/>
                <w:szCs w:val="24"/>
              </w:rPr>
            </w:pPr>
            <w:r w:rsidRPr="00CA3152">
              <w:rPr>
                <w:rFonts w:eastAsia="Times New Roman" w:cs="Times New Roman"/>
                <w:sz w:val="24"/>
                <w:szCs w:val="24"/>
              </w:rPr>
              <w:t>0.0034</w:t>
            </w:r>
          </w:p>
        </w:tc>
      </w:tr>
      <w:tr w:rsidR="00C42F94" w:rsidRPr="00CA3152" w14:paraId="6196CAC3" w14:textId="77777777" w:rsidTr="003777C5">
        <w:trPr>
          <w:trHeight w:val="315"/>
        </w:trPr>
        <w:tc>
          <w:tcPr>
            <w:tcW w:w="2070" w:type="dxa"/>
            <w:tcBorders>
              <w:top w:val="nil"/>
              <w:left w:val="nil"/>
              <w:bottom w:val="nil"/>
              <w:right w:val="nil"/>
            </w:tcBorders>
            <w:shd w:val="clear" w:color="auto" w:fill="auto"/>
            <w:noWrap/>
            <w:vAlign w:val="bottom"/>
            <w:hideMark/>
          </w:tcPr>
          <w:p w14:paraId="1A8C9686" w14:textId="77777777" w:rsidR="00C42F94" w:rsidRPr="00CA3152" w:rsidRDefault="00C42F94" w:rsidP="00C42F94">
            <w:pPr>
              <w:spacing w:after="0"/>
              <w:jc w:val="right"/>
              <w:rPr>
                <w:rFonts w:eastAsia="Times New Roman" w:cs="Times New Roman"/>
                <w:sz w:val="24"/>
                <w:szCs w:val="24"/>
              </w:rPr>
            </w:pPr>
          </w:p>
        </w:tc>
        <w:tc>
          <w:tcPr>
            <w:tcW w:w="6387" w:type="dxa"/>
            <w:tcBorders>
              <w:top w:val="nil"/>
              <w:left w:val="nil"/>
              <w:bottom w:val="nil"/>
              <w:right w:val="nil"/>
            </w:tcBorders>
            <w:shd w:val="clear" w:color="auto" w:fill="auto"/>
            <w:hideMark/>
          </w:tcPr>
          <w:p w14:paraId="1E7763FB" w14:textId="77777777" w:rsidR="00C42F94" w:rsidRPr="00CA3152" w:rsidRDefault="00C42F94" w:rsidP="00C42F94">
            <w:pPr>
              <w:spacing w:after="0"/>
              <w:rPr>
                <w:rFonts w:eastAsia="Times New Roman" w:cs="Times New Roman"/>
                <w:sz w:val="24"/>
                <w:szCs w:val="24"/>
              </w:rPr>
            </w:pPr>
            <w:r w:rsidRPr="00CA3152">
              <w:rPr>
                <w:rFonts w:eastAsia="Times New Roman" w:cs="Times New Roman"/>
                <w:sz w:val="24"/>
                <w:szCs w:val="24"/>
              </w:rPr>
              <w:t xml:space="preserve">Arcata and </w:t>
            </w:r>
            <w:proofErr w:type="spellStart"/>
            <w:r w:rsidRPr="00CA3152">
              <w:rPr>
                <w:rFonts w:eastAsia="Times New Roman" w:cs="Times New Roman"/>
                <w:sz w:val="24"/>
                <w:szCs w:val="24"/>
              </w:rPr>
              <w:t>Candymountain</w:t>
            </w:r>
            <w:proofErr w:type="spellEnd"/>
            <w:r w:rsidRPr="00CA3152">
              <w:rPr>
                <w:rFonts w:eastAsia="Times New Roman" w:cs="Times New Roman"/>
                <w:sz w:val="24"/>
                <w:szCs w:val="24"/>
              </w:rPr>
              <w:t xml:space="preserve"> soils, 0 to 2 percent slopes</w:t>
            </w:r>
          </w:p>
        </w:tc>
        <w:tc>
          <w:tcPr>
            <w:tcW w:w="1083" w:type="dxa"/>
            <w:tcBorders>
              <w:top w:val="nil"/>
              <w:left w:val="nil"/>
              <w:bottom w:val="nil"/>
              <w:right w:val="nil"/>
            </w:tcBorders>
            <w:shd w:val="clear" w:color="auto" w:fill="auto"/>
            <w:noWrap/>
            <w:vAlign w:val="bottom"/>
            <w:hideMark/>
          </w:tcPr>
          <w:p w14:paraId="65434ABB" w14:textId="77777777" w:rsidR="00C42F94" w:rsidRPr="00CA3152" w:rsidRDefault="00C42F94" w:rsidP="00C42F94">
            <w:pPr>
              <w:spacing w:after="0"/>
              <w:jc w:val="right"/>
              <w:rPr>
                <w:rFonts w:eastAsia="Times New Roman" w:cs="Times New Roman"/>
                <w:sz w:val="24"/>
                <w:szCs w:val="24"/>
              </w:rPr>
            </w:pPr>
            <w:r w:rsidRPr="00CA3152">
              <w:rPr>
                <w:rFonts w:eastAsia="Times New Roman" w:cs="Times New Roman"/>
                <w:sz w:val="24"/>
                <w:szCs w:val="24"/>
              </w:rPr>
              <w:t>0.2097</w:t>
            </w:r>
          </w:p>
        </w:tc>
      </w:tr>
      <w:tr w:rsidR="00C42F94" w:rsidRPr="00CA3152" w14:paraId="3B86FF7F" w14:textId="77777777" w:rsidTr="003777C5">
        <w:trPr>
          <w:trHeight w:val="315"/>
        </w:trPr>
        <w:tc>
          <w:tcPr>
            <w:tcW w:w="2070" w:type="dxa"/>
            <w:tcBorders>
              <w:top w:val="nil"/>
              <w:left w:val="nil"/>
              <w:bottom w:val="nil"/>
              <w:right w:val="nil"/>
            </w:tcBorders>
            <w:shd w:val="clear" w:color="auto" w:fill="auto"/>
            <w:noWrap/>
            <w:vAlign w:val="bottom"/>
            <w:hideMark/>
          </w:tcPr>
          <w:p w14:paraId="70ED8B14" w14:textId="77777777" w:rsidR="00C42F94" w:rsidRPr="00CA3152" w:rsidRDefault="00C42F94" w:rsidP="00C42F94">
            <w:pPr>
              <w:spacing w:after="0"/>
              <w:jc w:val="right"/>
              <w:rPr>
                <w:rFonts w:eastAsia="Times New Roman" w:cs="Times New Roman"/>
                <w:sz w:val="24"/>
                <w:szCs w:val="24"/>
              </w:rPr>
            </w:pPr>
          </w:p>
        </w:tc>
        <w:tc>
          <w:tcPr>
            <w:tcW w:w="6387" w:type="dxa"/>
            <w:tcBorders>
              <w:top w:val="nil"/>
              <w:left w:val="nil"/>
              <w:bottom w:val="nil"/>
              <w:right w:val="nil"/>
            </w:tcBorders>
            <w:shd w:val="clear" w:color="auto" w:fill="auto"/>
            <w:hideMark/>
          </w:tcPr>
          <w:p w14:paraId="63FD8236" w14:textId="77777777" w:rsidR="00C42F94" w:rsidRPr="00CA3152" w:rsidRDefault="00C42F94" w:rsidP="00C42F94">
            <w:pPr>
              <w:spacing w:after="0"/>
              <w:rPr>
                <w:rFonts w:eastAsia="Times New Roman" w:cs="Times New Roman"/>
                <w:sz w:val="24"/>
                <w:szCs w:val="24"/>
              </w:rPr>
            </w:pPr>
            <w:r w:rsidRPr="00CA3152">
              <w:rPr>
                <w:rFonts w:eastAsia="Times New Roman" w:cs="Times New Roman"/>
                <w:sz w:val="24"/>
                <w:szCs w:val="24"/>
              </w:rPr>
              <w:t xml:space="preserve">Arcata and </w:t>
            </w:r>
            <w:proofErr w:type="spellStart"/>
            <w:r w:rsidRPr="00CA3152">
              <w:rPr>
                <w:rFonts w:eastAsia="Times New Roman" w:cs="Times New Roman"/>
                <w:sz w:val="24"/>
                <w:szCs w:val="24"/>
              </w:rPr>
              <w:t>Candymountain</w:t>
            </w:r>
            <w:proofErr w:type="spellEnd"/>
            <w:r w:rsidRPr="00CA3152">
              <w:rPr>
                <w:rFonts w:eastAsia="Times New Roman" w:cs="Times New Roman"/>
                <w:sz w:val="24"/>
                <w:szCs w:val="24"/>
              </w:rPr>
              <w:t xml:space="preserve"> soils, 2 to 9 percent slopes</w:t>
            </w:r>
          </w:p>
        </w:tc>
        <w:tc>
          <w:tcPr>
            <w:tcW w:w="1083" w:type="dxa"/>
            <w:tcBorders>
              <w:top w:val="nil"/>
              <w:left w:val="nil"/>
              <w:bottom w:val="nil"/>
              <w:right w:val="nil"/>
            </w:tcBorders>
            <w:shd w:val="clear" w:color="auto" w:fill="auto"/>
            <w:noWrap/>
            <w:vAlign w:val="bottom"/>
            <w:hideMark/>
          </w:tcPr>
          <w:p w14:paraId="0F794CE1" w14:textId="77777777" w:rsidR="00C42F94" w:rsidRPr="00CA3152" w:rsidRDefault="00C42F94" w:rsidP="00C42F94">
            <w:pPr>
              <w:spacing w:after="0"/>
              <w:jc w:val="right"/>
              <w:rPr>
                <w:rFonts w:eastAsia="Times New Roman" w:cs="Times New Roman"/>
                <w:sz w:val="24"/>
                <w:szCs w:val="24"/>
              </w:rPr>
            </w:pPr>
            <w:r w:rsidRPr="00CA3152">
              <w:rPr>
                <w:rFonts w:eastAsia="Times New Roman" w:cs="Times New Roman"/>
                <w:sz w:val="24"/>
                <w:szCs w:val="24"/>
              </w:rPr>
              <w:t>0.1000</w:t>
            </w:r>
          </w:p>
        </w:tc>
      </w:tr>
      <w:tr w:rsidR="00C42F94" w:rsidRPr="00CA3152" w14:paraId="0D21AC99" w14:textId="77777777" w:rsidTr="003777C5">
        <w:trPr>
          <w:trHeight w:val="315"/>
        </w:trPr>
        <w:tc>
          <w:tcPr>
            <w:tcW w:w="2070" w:type="dxa"/>
            <w:tcBorders>
              <w:top w:val="nil"/>
              <w:left w:val="nil"/>
              <w:bottom w:val="nil"/>
              <w:right w:val="nil"/>
            </w:tcBorders>
            <w:shd w:val="clear" w:color="auto" w:fill="auto"/>
            <w:noWrap/>
            <w:vAlign w:val="bottom"/>
            <w:hideMark/>
          </w:tcPr>
          <w:p w14:paraId="450487F9" w14:textId="77777777" w:rsidR="00C42F94" w:rsidRPr="00CA3152" w:rsidRDefault="00C42F94" w:rsidP="00C42F94">
            <w:pPr>
              <w:spacing w:after="0"/>
              <w:jc w:val="right"/>
              <w:rPr>
                <w:rFonts w:eastAsia="Times New Roman" w:cs="Times New Roman"/>
                <w:sz w:val="24"/>
                <w:szCs w:val="24"/>
              </w:rPr>
            </w:pPr>
          </w:p>
        </w:tc>
        <w:tc>
          <w:tcPr>
            <w:tcW w:w="6387" w:type="dxa"/>
            <w:tcBorders>
              <w:top w:val="nil"/>
              <w:left w:val="nil"/>
              <w:bottom w:val="nil"/>
              <w:right w:val="nil"/>
            </w:tcBorders>
            <w:shd w:val="clear" w:color="auto" w:fill="auto"/>
            <w:hideMark/>
          </w:tcPr>
          <w:p w14:paraId="59E13751" w14:textId="77777777" w:rsidR="00C42F94" w:rsidRPr="00CA3152" w:rsidRDefault="00C42F94" w:rsidP="00C42F94">
            <w:pPr>
              <w:spacing w:after="0"/>
              <w:rPr>
                <w:rFonts w:eastAsia="Times New Roman" w:cs="Times New Roman"/>
                <w:sz w:val="24"/>
                <w:szCs w:val="24"/>
              </w:rPr>
            </w:pPr>
            <w:proofErr w:type="spellStart"/>
            <w:r w:rsidRPr="00CA3152">
              <w:rPr>
                <w:rFonts w:eastAsia="Times New Roman" w:cs="Times New Roman"/>
                <w:sz w:val="24"/>
                <w:szCs w:val="24"/>
              </w:rPr>
              <w:t>Lepoil-Candymountain</w:t>
            </w:r>
            <w:proofErr w:type="spellEnd"/>
            <w:r w:rsidRPr="00CA3152">
              <w:rPr>
                <w:rFonts w:eastAsia="Times New Roman" w:cs="Times New Roman"/>
                <w:sz w:val="24"/>
                <w:szCs w:val="24"/>
              </w:rPr>
              <w:t xml:space="preserve"> complex, 2 to 15 percent slopes</w:t>
            </w:r>
          </w:p>
        </w:tc>
        <w:tc>
          <w:tcPr>
            <w:tcW w:w="1083" w:type="dxa"/>
            <w:tcBorders>
              <w:top w:val="nil"/>
              <w:left w:val="nil"/>
              <w:bottom w:val="nil"/>
              <w:right w:val="nil"/>
            </w:tcBorders>
            <w:shd w:val="clear" w:color="auto" w:fill="auto"/>
            <w:noWrap/>
            <w:vAlign w:val="bottom"/>
            <w:hideMark/>
          </w:tcPr>
          <w:p w14:paraId="301412CA" w14:textId="77777777" w:rsidR="00C42F94" w:rsidRPr="00CA3152" w:rsidRDefault="00C42F94" w:rsidP="00C42F94">
            <w:pPr>
              <w:spacing w:after="0"/>
              <w:jc w:val="right"/>
              <w:rPr>
                <w:rFonts w:eastAsia="Times New Roman" w:cs="Times New Roman"/>
                <w:sz w:val="24"/>
                <w:szCs w:val="24"/>
              </w:rPr>
            </w:pPr>
            <w:r w:rsidRPr="00CA3152">
              <w:rPr>
                <w:rFonts w:eastAsia="Times New Roman" w:cs="Times New Roman"/>
                <w:sz w:val="24"/>
                <w:szCs w:val="24"/>
              </w:rPr>
              <w:t>0.0111</w:t>
            </w:r>
          </w:p>
        </w:tc>
      </w:tr>
      <w:tr w:rsidR="00C42F94" w:rsidRPr="00CA3152" w14:paraId="29CB40D7" w14:textId="77777777" w:rsidTr="003777C5">
        <w:trPr>
          <w:trHeight w:val="315"/>
        </w:trPr>
        <w:tc>
          <w:tcPr>
            <w:tcW w:w="2070" w:type="dxa"/>
            <w:tcBorders>
              <w:top w:val="nil"/>
              <w:left w:val="nil"/>
              <w:bottom w:val="nil"/>
              <w:right w:val="nil"/>
            </w:tcBorders>
            <w:shd w:val="clear" w:color="auto" w:fill="auto"/>
            <w:noWrap/>
            <w:vAlign w:val="bottom"/>
            <w:hideMark/>
          </w:tcPr>
          <w:p w14:paraId="5FE71B8F" w14:textId="77777777" w:rsidR="00C42F94" w:rsidRPr="00CA3152" w:rsidRDefault="00C42F94" w:rsidP="00C42F94">
            <w:pPr>
              <w:spacing w:after="0"/>
              <w:jc w:val="right"/>
              <w:rPr>
                <w:rFonts w:eastAsia="Times New Roman" w:cs="Times New Roman"/>
                <w:sz w:val="24"/>
                <w:szCs w:val="24"/>
              </w:rPr>
            </w:pPr>
          </w:p>
        </w:tc>
        <w:tc>
          <w:tcPr>
            <w:tcW w:w="6387" w:type="dxa"/>
            <w:tcBorders>
              <w:top w:val="nil"/>
              <w:left w:val="nil"/>
              <w:bottom w:val="nil"/>
              <w:right w:val="nil"/>
            </w:tcBorders>
            <w:shd w:val="clear" w:color="auto" w:fill="auto"/>
            <w:hideMark/>
          </w:tcPr>
          <w:p w14:paraId="40191CB5" w14:textId="77777777" w:rsidR="00C42F94" w:rsidRPr="00CA3152" w:rsidRDefault="00C42F94" w:rsidP="00C42F94">
            <w:pPr>
              <w:spacing w:after="0"/>
              <w:rPr>
                <w:rFonts w:eastAsia="Times New Roman" w:cs="Times New Roman"/>
                <w:sz w:val="24"/>
                <w:szCs w:val="24"/>
              </w:rPr>
            </w:pPr>
            <w:proofErr w:type="spellStart"/>
            <w:r w:rsidRPr="00CA3152">
              <w:rPr>
                <w:rFonts w:eastAsia="Times New Roman" w:cs="Times New Roman"/>
                <w:sz w:val="24"/>
                <w:szCs w:val="24"/>
              </w:rPr>
              <w:t>Tillas</w:t>
            </w:r>
            <w:proofErr w:type="spellEnd"/>
            <w:r w:rsidRPr="00CA3152">
              <w:rPr>
                <w:rFonts w:eastAsia="Times New Roman" w:cs="Times New Roman"/>
                <w:sz w:val="24"/>
                <w:szCs w:val="24"/>
              </w:rPr>
              <w:t>, 2 to 9 percent slopes</w:t>
            </w:r>
          </w:p>
        </w:tc>
        <w:tc>
          <w:tcPr>
            <w:tcW w:w="1083" w:type="dxa"/>
            <w:tcBorders>
              <w:top w:val="nil"/>
              <w:left w:val="nil"/>
              <w:bottom w:val="nil"/>
              <w:right w:val="nil"/>
            </w:tcBorders>
            <w:shd w:val="clear" w:color="auto" w:fill="auto"/>
            <w:noWrap/>
            <w:vAlign w:val="bottom"/>
            <w:hideMark/>
          </w:tcPr>
          <w:p w14:paraId="1E6F2AD7" w14:textId="77777777" w:rsidR="00C42F94" w:rsidRPr="00CA3152" w:rsidRDefault="00C42F94" w:rsidP="00C42F94">
            <w:pPr>
              <w:spacing w:after="0"/>
              <w:jc w:val="right"/>
              <w:rPr>
                <w:rFonts w:eastAsia="Times New Roman" w:cs="Times New Roman"/>
                <w:sz w:val="24"/>
                <w:szCs w:val="24"/>
              </w:rPr>
            </w:pPr>
            <w:r w:rsidRPr="00CA3152">
              <w:rPr>
                <w:rFonts w:eastAsia="Times New Roman" w:cs="Times New Roman"/>
                <w:sz w:val="24"/>
                <w:szCs w:val="24"/>
              </w:rPr>
              <w:t>0.0024</w:t>
            </w:r>
          </w:p>
        </w:tc>
      </w:tr>
      <w:tr w:rsidR="00C42F94" w:rsidRPr="00CA3152" w14:paraId="1B296DEB" w14:textId="77777777" w:rsidTr="003777C5">
        <w:trPr>
          <w:trHeight w:val="315"/>
        </w:trPr>
        <w:tc>
          <w:tcPr>
            <w:tcW w:w="2070" w:type="dxa"/>
            <w:tcBorders>
              <w:top w:val="nil"/>
              <w:left w:val="nil"/>
              <w:bottom w:val="nil"/>
              <w:right w:val="nil"/>
            </w:tcBorders>
            <w:shd w:val="clear" w:color="auto" w:fill="auto"/>
            <w:noWrap/>
            <w:vAlign w:val="bottom"/>
            <w:hideMark/>
          </w:tcPr>
          <w:p w14:paraId="75833D90" w14:textId="77777777" w:rsidR="00C42F94" w:rsidRPr="00CA3152" w:rsidRDefault="00C42F94" w:rsidP="00C42F94">
            <w:pPr>
              <w:spacing w:after="0"/>
              <w:jc w:val="right"/>
              <w:rPr>
                <w:rFonts w:eastAsia="Times New Roman" w:cs="Times New Roman"/>
                <w:sz w:val="24"/>
                <w:szCs w:val="24"/>
              </w:rPr>
            </w:pPr>
          </w:p>
        </w:tc>
        <w:tc>
          <w:tcPr>
            <w:tcW w:w="6387" w:type="dxa"/>
            <w:tcBorders>
              <w:top w:val="nil"/>
              <w:left w:val="nil"/>
              <w:bottom w:val="nil"/>
              <w:right w:val="nil"/>
            </w:tcBorders>
            <w:shd w:val="clear" w:color="auto" w:fill="auto"/>
            <w:hideMark/>
          </w:tcPr>
          <w:p w14:paraId="46DDA5C3" w14:textId="77777777" w:rsidR="00C42F94" w:rsidRPr="00CA3152" w:rsidRDefault="00C42F94" w:rsidP="00C42F94">
            <w:pPr>
              <w:spacing w:after="0"/>
              <w:rPr>
                <w:rFonts w:eastAsia="Times New Roman" w:cs="Times New Roman"/>
                <w:sz w:val="24"/>
                <w:szCs w:val="24"/>
              </w:rPr>
            </w:pPr>
            <w:proofErr w:type="spellStart"/>
            <w:r w:rsidRPr="00CA3152">
              <w:rPr>
                <w:rFonts w:eastAsia="Times New Roman" w:cs="Times New Roman"/>
                <w:sz w:val="24"/>
                <w:szCs w:val="24"/>
              </w:rPr>
              <w:t>Hutsinpillar</w:t>
            </w:r>
            <w:proofErr w:type="spellEnd"/>
            <w:r w:rsidRPr="00CA3152">
              <w:rPr>
                <w:rFonts w:eastAsia="Times New Roman" w:cs="Times New Roman"/>
                <w:sz w:val="24"/>
                <w:szCs w:val="24"/>
              </w:rPr>
              <w:t>, 0 to 2 percent slopes</w:t>
            </w:r>
          </w:p>
        </w:tc>
        <w:tc>
          <w:tcPr>
            <w:tcW w:w="1083" w:type="dxa"/>
            <w:tcBorders>
              <w:top w:val="nil"/>
              <w:left w:val="nil"/>
              <w:bottom w:val="nil"/>
              <w:right w:val="nil"/>
            </w:tcBorders>
            <w:shd w:val="clear" w:color="auto" w:fill="auto"/>
            <w:noWrap/>
            <w:vAlign w:val="bottom"/>
            <w:hideMark/>
          </w:tcPr>
          <w:p w14:paraId="402D0BC5" w14:textId="77777777" w:rsidR="00C42F94" w:rsidRPr="00CA3152" w:rsidRDefault="00C42F94" w:rsidP="00C42F94">
            <w:pPr>
              <w:spacing w:after="0"/>
              <w:jc w:val="right"/>
              <w:rPr>
                <w:rFonts w:eastAsia="Times New Roman" w:cs="Times New Roman"/>
                <w:sz w:val="24"/>
                <w:szCs w:val="24"/>
              </w:rPr>
            </w:pPr>
            <w:r w:rsidRPr="00CA3152">
              <w:rPr>
                <w:rFonts w:eastAsia="Times New Roman" w:cs="Times New Roman"/>
                <w:sz w:val="24"/>
                <w:szCs w:val="24"/>
              </w:rPr>
              <w:t>0.0542</w:t>
            </w:r>
          </w:p>
        </w:tc>
      </w:tr>
      <w:tr w:rsidR="00C42F94" w:rsidRPr="00CA3152" w14:paraId="0F245EFD" w14:textId="77777777" w:rsidTr="003777C5">
        <w:trPr>
          <w:trHeight w:val="315"/>
        </w:trPr>
        <w:tc>
          <w:tcPr>
            <w:tcW w:w="2070" w:type="dxa"/>
            <w:tcBorders>
              <w:top w:val="nil"/>
              <w:left w:val="nil"/>
              <w:bottom w:val="single" w:sz="4" w:space="0" w:color="auto"/>
              <w:right w:val="nil"/>
            </w:tcBorders>
            <w:shd w:val="clear" w:color="auto" w:fill="auto"/>
            <w:noWrap/>
            <w:vAlign w:val="bottom"/>
            <w:hideMark/>
          </w:tcPr>
          <w:p w14:paraId="1F6A92AF" w14:textId="77777777" w:rsidR="00C42F94" w:rsidRPr="00CA3152" w:rsidRDefault="00C42F94" w:rsidP="00C42F94">
            <w:pPr>
              <w:spacing w:after="0"/>
              <w:rPr>
                <w:rFonts w:eastAsia="Times New Roman" w:cs="Times New Roman"/>
                <w:sz w:val="24"/>
                <w:szCs w:val="24"/>
              </w:rPr>
            </w:pPr>
            <w:r w:rsidRPr="00CA3152">
              <w:rPr>
                <w:rFonts w:eastAsia="Times New Roman" w:cs="Times New Roman"/>
                <w:sz w:val="24"/>
                <w:szCs w:val="24"/>
              </w:rPr>
              <w:t> </w:t>
            </w:r>
          </w:p>
        </w:tc>
        <w:tc>
          <w:tcPr>
            <w:tcW w:w="6387" w:type="dxa"/>
            <w:tcBorders>
              <w:top w:val="nil"/>
              <w:left w:val="nil"/>
              <w:bottom w:val="single" w:sz="4" w:space="0" w:color="auto"/>
              <w:right w:val="nil"/>
            </w:tcBorders>
            <w:shd w:val="clear" w:color="auto" w:fill="auto"/>
            <w:hideMark/>
          </w:tcPr>
          <w:p w14:paraId="568A13E5" w14:textId="77777777" w:rsidR="00C42F94" w:rsidRPr="00CA3152" w:rsidRDefault="00C42F94" w:rsidP="00C42F94">
            <w:pPr>
              <w:spacing w:after="0"/>
              <w:rPr>
                <w:rFonts w:eastAsia="Times New Roman" w:cs="Times New Roman"/>
                <w:sz w:val="24"/>
                <w:szCs w:val="24"/>
              </w:rPr>
            </w:pPr>
            <w:r w:rsidRPr="00CA3152">
              <w:rPr>
                <w:rFonts w:eastAsia="Times New Roman" w:cs="Times New Roman"/>
                <w:sz w:val="24"/>
                <w:szCs w:val="24"/>
              </w:rPr>
              <w:t>Sasquatch-</w:t>
            </w:r>
            <w:proofErr w:type="spellStart"/>
            <w:r w:rsidRPr="00CA3152">
              <w:rPr>
                <w:rFonts w:eastAsia="Times New Roman" w:cs="Times New Roman"/>
                <w:sz w:val="24"/>
                <w:szCs w:val="24"/>
              </w:rPr>
              <w:t>Stonehill</w:t>
            </w:r>
            <w:proofErr w:type="spellEnd"/>
            <w:r w:rsidRPr="00CA3152">
              <w:rPr>
                <w:rFonts w:eastAsia="Times New Roman" w:cs="Times New Roman"/>
                <w:sz w:val="24"/>
                <w:szCs w:val="24"/>
              </w:rPr>
              <w:t xml:space="preserve"> complex, 0 to 30 percent slopes</w:t>
            </w:r>
          </w:p>
        </w:tc>
        <w:tc>
          <w:tcPr>
            <w:tcW w:w="1083" w:type="dxa"/>
            <w:tcBorders>
              <w:top w:val="nil"/>
              <w:left w:val="nil"/>
              <w:bottom w:val="single" w:sz="4" w:space="0" w:color="auto"/>
              <w:right w:val="nil"/>
            </w:tcBorders>
            <w:shd w:val="clear" w:color="auto" w:fill="auto"/>
            <w:noWrap/>
            <w:vAlign w:val="bottom"/>
            <w:hideMark/>
          </w:tcPr>
          <w:p w14:paraId="0A2A2D9C" w14:textId="77777777" w:rsidR="00C42F94" w:rsidRPr="00CA3152" w:rsidRDefault="00C42F94" w:rsidP="00C42F94">
            <w:pPr>
              <w:spacing w:after="0"/>
              <w:jc w:val="right"/>
              <w:rPr>
                <w:rFonts w:eastAsia="Times New Roman" w:cs="Times New Roman"/>
                <w:sz w:val="24"/>
                <w:szCs w:val="24"/>
              </w:rPr>
            </w:pPr>
            <w:r w:rsidRPr="00CA3152">
              <w:rPr>
                <w:rFonts w:eastAsia="Times New Roman" w:cs="Times New Roman"/>
                <w:sz w:val="24"/>
                <w:szCs w:val="24"/>
              </w:rPr>
              <w:t>0.0112</w:t>
            </w:r>
          </w:p>
        </w:tc>
      </w:tr>
    </w:tbl>
    <w:p w14:paraId="015CD4EC" w14:textId="77777777" w:rsidR="008D3B3A" w:rsidRDefault="008D3B3A" w:rsidP="003777C5">
      <w:pPr>
        <w:pStyle w:val="NormalWeb"/>
        <w:spacing w:before="0" w:beforeAutospacing="0" w:after="0" w:afterAutospacing="0" w:line="360" w:lineRule="auto"/>
        <w:rPr>
          <w:color w:val="000000"/>
          <w:szCs w:val="22"/>
        </w:rPr>
      </w:pPr>
    </w:p>
    <w:p w14:paraId="2A0FE8F1" w14:textId="77777777" w:rsidR="00593533" w:rsidRDefault="00593533" w:rsidP="003777C5">
      <w:pPr>
        <w:pStyle w:val="NormalWeb"/>
        <w:spacing w:before="0" w:beforeAutospacing="0" w:after="0" w:afterAutospacing="0" w:line="360" w:lineRule="auto"/>
        <w:rPr>
          <w:color w:val="000000"/>
          <w:szCs w:val="22"/>
        </w:rPr>
      </w:pPr>
    </w:p>
    <w:p w14:paraId="3F68217E" w14:textId="77777777" w:rsidR="00593533" w:rsidRDefault="00593533" w:rsidP="003777C5">
      <w:pPr>
        <w:pStyle w:val="NormalWeb"/>
        <w:spacing w:before="0" w:beforeAutospacing="0" w:after="0" w:afterAutospacing="0" w:line="360" w:lineRule="auto"/>
        <w:rPr>
          <w:color w:val="000000"/>
          <w:szCs w:val="22"/>
        </w:rPr>
      </w:pPr>
    </w:p>
    <w:p w14:paraId="6623D705" w14:textId="77777777" w:rsidR="00623284" w:rsidRDefault="00543071" w:rsidP="00D227D1">
      <w:pPr>
        <w:pStyle w:val="NormalWeb"/>
        <w:spacing w:before="0" w:beforeAutospacing="0" w:after="0" w:afterAutospacing="0" w:line="360" w:lineRule="auto"/>
        <w:jc w:val="center"/>
        <w:rPr>
          <w:b/>
          <w:bCs/>
          <w:color w:val="000000"/>
          <w:sz w:val="22"/>
          <w:szCs w:val="22"/>
        </w:rPr>
      </w:pPr>
      <w:r w:rsidRPr="000F6FA7">
        <w:rPr>
          <w:rFonts w:ascii="Calibri" w:hAnsi="Calibri"/>
          <w:noProof/>
          <w:color w:val="000000"/>
        </w:rPr>
        <w:drawing>
          <wp:inline distT="0" distB="0" distL="0" distR="0" wp14:anchorId="43D33EE9" wp14:editId="1A213D86">
            <wp:extent cx="4657725" cy="3171217"/>
            <wp:effectExtent l="19050" t="19050" r="9525" b="10160"/>
            <wp:docPr id="277" name="Picture 277" descr="https://lh5.googleusercontent.com/ZIWgL14p69Ng8Of6SfrZcEa59d9ux9RC2gXjh8WQYk6PQooOmSxIPC0txTVNr1cyTs5E0YA4mdM73F2xMIjnNoTqqCV7_keklruWDeo-AgRJu9uxmdrj3o00ecvnGoyrIHC7sGw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ZIWgL14p69Ng8Of6SfrZcEa59d9ux9RC2gXjh8WQYk6PQooOmSxIPC0txTVNr1cyTs5E0YA4mdM73F2xMIjnNoTqqCV7_keklruWDeo-AgRJu9uxmdrj3o00ecvnGoyrIHC7sGw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95209" cy="3196738"/>
                    </a:xfrm>
                    <a:prstGeom prst="rect">
                      <a:avLst/>
                    </a:prstGeom>
                    <a:noFill/>
                    <a:ln>
                      <a:solidFill>
                        <a:schemeClr val="tx1"/>
                      </a:solidFill>
                    </a:ln>
                  </pic:spPr>
                </pic:pic>
              </a:graphicData>
            </a:graphic>
          </wp:inline>
        </w:drawing>
      </w:r>
    </w:p>
    <w:p w14:paraId="07FCBF73" w14:textId="77777777" w:rsidR="00EB1B1A" w:rsidRPr="00D227D1" w:rsidRDefault="00EB1B1A" w:rsidP="00EB1B1A">
      <w:pPr>
        <w:rPr>
          <w:rFonts w:eastAsia="Times New Roman" w:cs="Times New Roman"/>
          <w:color w:val="000000"/>
          <w:szCs w:val="24"/>
        </w:rPr>
      </w:pPr>
      <w:r>
        <w:rPr>
          <w:rFonts w:eastAsia="Times New Roman" w:cs="Times New Roman"/>
          <w:b/>
          <w:bCs/>
          <w:color w:val="000000"/>
          <w:szCs w:val="24"/>
        </w:rPr>
        <w:t>Figure 2</w:t>
      </w:r>
      <w:r w:rsidRPr="00543071">
        <w:rPr>
          <w:rFonts w:eastAsia="Times New Roman" w:cs="Times New Roman"/>
          <w:b/>
          <w:bCs/>
          <w:color w:val="000000"/>
          <w:szCs w:val="24"/>
        </w:rPr>
        <w:t xml:space="preserve">. </w:t>
      </w:r>
      <w:r w:rsidRPr="00D227D1">
        <w:rPr>
          <w:rFonts w:eastAsia="Times New Roman" w:cs="Times New Roman"/>
          <w:color w:val="000000"/>
          <w:szCs w:val="24"/>
        </w:rPr>
        <w:t>Chart visually showing difference in area (sq. mi.) between ‘Prime If Irrigated’ Agricultural land and ‘Not Prime’ Agricultural land.</w:t>
      </w:r>
    </w:p>
    <w:p w14:paraId="06495016" w14:textId="77777777" w:rsidR="00EB1B1A" w:rsidRPr="00D227D1" w:rsidRDefault="00EB1B1A" w:rsidP="003777C5">
      <w:pPr>
        <w:pStyle w:val="NormalWeb"/>
        <w:spacing w:before="0" w:beforeAutospacing="0" w:after="0" w:afterAutospacing="0" w:line="360" w:lineRule="auto"/>
        <w:rPr>
          <w:bCs/>
          <w:color w:val="000000"/>
          <w:sz w:val="22"/>
          <w:szCs w:val="22"/>
        </w:rPr>
      </w:pPr>
    </w:p>
    <w:p w14:paraId="4591FD09" w14:textId="77777777" w:rsidR="00623284" w:rsidRDefault="00623284" w:rsidP="003777C5">
      <w:pPr>
        <w:pStyle w:val="NormalWeb"/>
        <w:spacing w:before="0" w:beforeAutospacing="0" w:after="0" w:afterAutospacing="0" w:line="360" w:lineRule="auto"/>
        <w:rPr>
          <w:b/>
          <w:bCs/>
          <w:color w:val="000000"/>
          <w:sz w:val="22"/>
          <w:szCs w:val="22"/>
        </w:rPr>
      </w:pPr>
    </w:p>
    <w:p w14:paraId="0CA52015" w14:textId="77777777" w:rsidR="00623284" w:rsidRDefault="00623284" w:rsidP="003777C5">
      <w:pPr>
        <w:pStyle w:val="NormalWeb"/>
        <w:spacing w:before="0" w:beforeAutospacing="0" w:after="0" w:afterAutospacing="0" w:line="360" w:lineRule="auto"/>
        <w:rPr>
          <w:b/>
          <w:bCs/>
          <w:color w:val="000000"/>
          <w:sz w:val="22"/>
          <w:szCs w:val="22"/>
        </w:rPr>
      </w:pPr>
    </w:p>
    <w:p w14:paraId="35CC88FE" w14:textId="77777777" w:rsidR="00623284" w:rsidRDefault="00623284" w:rsidP="003777C5">
      <w:pPr>
        <w:pStyle w:val="NormalWeb"/>
        <w:spacing w:before="0" w:beforeAutospacing="0" w:after="0" w:afterAutospacing="0" w:line="360" w:lineRule="auto"/>
        <w:rPr>
          <w:b/>
          <w:bCs/>
          <w:color w:val="000000"/>
          <w:sz w:val="22"/>
          <w:szCs w:val="22"/>
        </w:rPr>
      </w:pPr>
    </w:p>
    <w:p w14:paraId="02B03711" w14:textId="77777777" w:rsidR="00623284" w:rsidRDefault="00623284" w:rsidP="003777C5">
      <w:pPr>
        <w:pStyle w:val="NormalWeb"/>
        <w:spacing w:before="0" w:beforeAutospacing="0" w:after="0" w:afterAutospacing="0" w:line="360" w:lineRule="auto"/>
        <w:rPr>
          <w:b/>
          <w:bCs/>
          <w:color w:val="000000"/>
          <w:sz w:val="22"/>
          <w:szCs w:val="22"/>
        </w:rPr>
      </w:pPr>
    </w:p>
    <w:p w14:paraId="3D3D42E5" w14:textId="77777777" w:rsidR="003777C5" w:rsidRDefault="003777C5" w:rsidP="003777C5">
      <w:pPr>
        <w:pStyle w:val="NormalWeb"/>
        <w:spacing w:before="0" w:beforeAutospacing="0" w:after="0" w:afterAutospacing="0" w:line="360" w:lineRule="auto"/>
        <w:rPr>
          <w:b/>
          <w:bCs/>
          <w:color w:val="000000"/>
          <w:sz w:val="22"/>
          <w:szCs w:val="22"/>
        </w:rPr>
      </w:pPr>
    </w:p>
    <w:p w14:paraId="03F8909B" w14:textId="19194AB6" w:rsidR="003777C5" w:rsidRDefault="003777C5" w:rsidP="003777C5">
      <w:pPr>
        <w:pStyle w:val="NormalWeb"/>
        <w:spacing w:before="0" w:beforeAutospacing="0" w:after="0" w:afterAutospacing="0" w:line="360" w:lineRule="auto"/>
        <w:rPr>
          <w:b/>
          <w:bCs/>
          <w:color w:val="000000"/>
          <w:sz w:val="22"/>
          <w:szCs w:val="22"/>
        </w:rPr>
      </w:pPr>
    </w:p>
    <w:p w14:paraId="7EE161C9" w14:textId="30358353" w:rsidR="005657ED" w:rsidRDefault="005657ED" w:rsidP="00D227D1">
      <w:r>
        <w:rPr>
          <w:noProof/>
        </w:rPr>
        <w:drawing>
          <wp:inline distT="0" distB="0" distL="0" distR="0" wp14:anchorId="400A89D4" wp14:editId="03CEBC38">
            <wp:extent cx="5876925" cy="5676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set_ma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76925" cy="5676900"/>
                    </a:xfrm>
                    <a:prstGeom prst="rect">
                      <a:avLst/>
                    </a:prstGeom>
                  </pic:spPr>
                </pic:pic>
              </a:graphicData>
            </a:graphic>
          </wp:inline>
        </w:drawing>
      </w:r>
    </w:p>
    <w:p w14:paraId="5A8E4D27" w14:textId="277157A7" w:rsidR="00EB1B1A" w:rsidRPr="00BA2AB5" w:rsidRDefault="00EB1B1A" w:rsidP="00EB1B1A">
      <w:pPr>
        <w:pStyle w:val="NormalWeb"/>
        <w:spacing w:before="0" w:beforeAutospacing="0" w:after="0" w:afterAutospacing="0" w:line="360" w:lineRule="auto"/>
        <w:rPr>
          <w:color w:val="000000"/>
          <w:szCs w:val="22"/>
        </w:rPr>
      </w:pPr>
      <w:r w:rsidRPr="00543071">
        <w:rPr>
          <w:b/>
          <w:bCs/>
          <w:color w:val="000000"/>
          <w:sz w:val="22"/>
          <w:szCs w:val="22"/>
        </w:rPr>
        <w:t xml:space="preserve">Figure 3: </w:t>
      </w:r>
      <w:r w:rsidRPr="00D227D1">
        <w:rPr>
          <w:bCs/>
          <w:color w:val="000000"/>
          <w:sz w:val="22"/>
          <w:szCs w:val="22"/>
        </w:rPr>
        <w:t>Site map of areas of farmland analyzed in Humboldt County and prime and not prime locations.</w:t>
      </w:r>
    </w:p>
    <w:p w14:paraId="2032C16A" w14:textId="77777777" w:rsidR="00EB1B1A" w:rsidRPr="00BA2AB5" w:rsidRDefault="00EB1B1A" w:rsidP="003777C5">
      <w:pPr>
        <w:rPr>
          <w:rFonts w:eastAsia="Times New Roman" w:cs="Times New Roman"/>
        </w:rPr>
      </w:pPr>
    </w:p>
    <w:p w14:paraId="5632B6BB" w14:textId="77777777" w:rsidR="00543071" w:rsidRDefault="00543071" w:rsidP="003777C5">
      <w:pPr>
        <w:pStyle w:val="NormalWeb"/>
        <w:spacing w:before="0" w:beforeAutospacing="0" w:after="0" w:afterAutospacing="0" w:line="360" w:lineRule="auto"/>
        <w:rPr>
          <w:color w:val="000000"/>
          <w:szCs w:val="22"/>
        </w:rPr>
      </w:pPr>
    </w:p>
    <w:p w14:paraId="7298F8C0" w14:textId="77777777" w:rsidR="00543071" w:rsidRDefault="00543071" w:rsidP="003777C5">
      <w:pPr>
        <w:pStyle w:val="NormalWeb"/>
        <w:spacing w:before="0" w:beforeAutospacing="0" w:after="0" w:afterAutospacing="0" w:line="360" w:lineRule="auto"/>
        <w:rPr>
          <w:color w:val="000000"/>
          <w:szCs w:val="22"/>
        </w:rPr>
      </w:pPr>
    </w:p>
    <w:p w14:paraId="718BCF43" w14:textId="77777777" w:rsidR="00543071" w:rsidRDefault="00543071" w:rsidP="003777C5">
      <w:pPr>
        <w:rPr>
          <w:rFonts w:eastAsia="Times New Roman" w:cs="Times New Roman"/>
          <w:b/>
          <w:bCs/>
          <w:color w:val="000000"/>
          <w:szCs w:val="24"/>
        </w:rPr>
      </w:pPr>
    </w:p>
    <w:p w14:paraId="1B9B44BD" w14:textId="77777777" w:rsidR="00543071" w:rsidRDefault="00543071" w:rsidP="003777C5">
      <w:pPr>
        <w:rPr>
          <w:rFonts w:eastAsia="Times New Roman" w:cs="Times New Roman"/>
          <w:b/>
          <w:bCs/>
          <w:color w:val="000000"/>
          <w:szCs w:val="24"/>
        </w:rPr>
      </w:pPr>
    </w:p>
    <w:p w14:paraId="2EA8C2D4" w14:textId="77777777" w:rsidR="00543071" w:rsidRDefault="00543071" w:rsidP="003777C5">
      <w:pPr>
        <w:rPr>
          <w:rFonts w:eastAsia="Times New Roman" w:cs="Times New Roman"/>
          <w:b/>
          <w:bCs/>
          <w:color w:val="000000"/>
          <w:szCs w:val="24"/>
        </w:rPr>
      </w:pPr>
    </w:p>
    <w:p w14:paraId="1B471363" w14:textId="77777777" w:rsidR="00543071" w:rsidRDefault="00543071" w:rsidP="003777C5">
      <w:pPr>
        <w:rPr>
          <w:rFonts w:eastAsia="Times New Roman" w:cs="Times New Roman"/>
          <w:b/>
          <w:bCs/>
          <w:color w:val="000000"/>
          <w:szCs w:val="24"/>
        </w:rPr>
      </w:pPr>
    </w:p>
    <w:p w14:paraId="10BF84AD" w14:textId="77777777" w:rsidR="00543071" w:rsidRDefault="00543071" w:rsidP="003777C5">
      <w:pPr>
        <w:rPr>
          <w:rFonts w:eastAsia="Times New Roman" w:cs="Times New Roman"/>
          <w:b/>
          <w:bCs/>
          <w:color w:val="000000"/>
          <w:szCs w:val="24"/>
        </w:rPr>
      </w:pPr>
    </w:p>
    <w:p w14:paraId="39B9F114" w14:textId="77777777" w:rsidR="008D3B3A" w:rsidRPr="008D3B3A" w:rsidRDefault="00543071" w:rsidP="003777C5">
      <w:pPr>
        <w:pStyle w:val="NormalWeb"/>
        <w:spacing w:before="0" w:beforeAutospacing="0" w:after="0" w:afterAutospacing="0" w:line="360" w:lineRule="auto"/>
        <w:rPr>
          <w:sz w:val="28"/>
        </w:rPr>
      </w:pPr>
      <w:r w:rsidRPr="000F6FA7">
        <w:rPr>
          <w:rFonts w:ascii="Calibri" w:hAnsi="Calibri"/>
          <w:b/>
          <w:bCs/>
          <w:noProof/>
          <w:color w:val="7B230B"/>
        </w:rPr>
        <w:drawing>
          <wp:inline distT="0" distB="0" distL="0" distR="0" wp14:anchorId="54A65CF1" wp14:editId="0D487719">
            <wp:extent cx="5943600" cy="5943600"/>
            <wp:effectExtent l="0" t="0" r="0" b="0"/>
            <wp:docPr id="1" name="Picture 1" descr="Parcels_Ma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rcels_Map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14:paraId="2D624C8E" w14:textId="77777777" w:rsidR="00EB1B1A" w:rsidRPr="00BA2AB5" w:rsidRDefault="00EB1B1A" w:rsidP="00EB1B1A">
      <w:pPr>
        <w:rPr>
          <w:rFonts w:eastAsia="Times New Roman" w:cs="Times New Roman"/>
          <w:szCs w:val="24"/>
        </w:rPr>
      </w:pPr>
      <w:r w:rsidRPr="00543071">
        <w:rPr>
          <w:rFonts w:eastAsia="Times New Roman" w:cs="Times New Roman"/>
          <w:b/>
          <w:bCs/>
          <w:color w:val="000000"/>
          <w:szCs w:val="24"/>
        </w:rPr>
        <w:t xml:space="preserve">Figure 4: </w:t>
      </w:r>
      <w:r w:rsidRPr="00D227D1">
        <w:rPr>
          <w:rFonts w:eastAsia="Times New Roman" w:cs="Times New Roman"/>
          <w:bCs/>
          <w:color w:val="000000"/>
          <w:szCs w:val="24"/>
        </w:rPr>
        <w:t>Site map of farmland parcels analyzed depicting prime and not prime areas in Humboldt County, CA.</w:t>
      </w:r>
    </w:p>
    <w:p w14:paraId="2F1FB795" w14:textId="77777777" w:rsidR="003777C5" w:rsidRDefault="003777C5" w:rsidP="003777C5">
      <w:pPr>
        <w:rPr>
          <w:rFonts w:asciiTheme="majorHAnsi" w:eastAsiaTheme="majorEastAsia" w:hAnsiTheme="majorHAnsi" w:cstheme="majorBidi"/>
          <w:b/>
          <w:bCs/>
          <w:color w:val="7B230B" w:themeColor="accent1" w:themeShade="BF"/>
          <w:sz w:val="24"/>
          <w:szCs w:val="24"/>
        </w:rPr>
      </w:pPr>
    </w:p>
    <w:p w14:paraId="6ED29A5B" w14:textId="77777777" w:rsidR="003777C5" w:rsidRDefault="003777C5" w:rsidP="003777C5">
      <w:pPr>
        <w:rPr>
          <w:rFonts w:asciiTheme="majorHAnsi" w:eastAsiaTheme="majorEastAsia" w:hAnsiTheme="majorHAnsi" w:cstheme="majorBidi"/>
          <w:b/>
          <w:bCs/>
          <w:color w:val="7B230B" w:themeColor="accent1" w:themeShade="BF"/>
          <w:sz w:val="24"/>
          <w:szCs w:val="24"/>
        </w:rPr>
      </w:pPr>
    </w:p>
    <w:p w14:paraId="20787CFD" w14:textId="77777777" w:rsidR="003777C5" w:rsidRDefault="003777C5" w:rsidP="003777C5">
      <w:pPr>
        <w:rPr>
          <w:rFonts w:asciiTheme="majorHAnsi" w:eastAsiaTheme="majorEastAsia" w:hAnsiTheme="majorHAnsi" w:cstheme="majorBidi"/>
          <w:b/>
          <w:bCs/>
          <w:color w:val="7B230B" w:themeColor="accent1" w:themeShade="BF"/>
          <w:sz w:val="24"/>
          <w:szCs w:val="24"/>
        </w:rPr>
      </w:pPr>
    </w:p>
    <w:p w14:paraId="495FA6FD" w14:textId="77777777" w:rsidR="003777C5" w:rsidRDefault="003777C5" w:rsidP="003777C5">
      <w:pPr>
        <w:rPr>
          <w:rFonts w:asciiTheme="majorHAnsi" w:eastAsiaTheme="majorEastAsia" w:hAnsiTheme="majorHAnsi" w:cstheme="majorBidi"/>
          <w:b/>
          <w:bCs/>
          <w:color w:val="7B230B" w:themeColor="accent1" w:themeShade="BF"/>
          <w:sz w:val="24"/>
          <w:szCs w:val="24"/>
        </w:rPr>
      </w:pPr>
    </w:p>
    <w:p w14:paraId="759610C6" w14:textId="77777777" w:rsidR="003777C5" w:rsidRPr="003777C5" w:rsidRDefault="003777C5" w:rsidP="003777C5"/>
    <w:p w14:paraId="190E661B" w14:textId="77777777" w:rsidR="00C32044" w:rsidRDefault="00C32044" w:rsidP="003777C5">
      <w:pPr>
        <w:pStyle w:val="Heading1"/>
        <w:spacing w:before="0"/>
      </w:pPr>
      <w:r>
        <w:t>Conclusion</w:t>
      </w:r>
    </w:p>
    <w:p w14:paraId="586FDC1E" w14:textId="7BCDBECA" w:rsidR="009A272E" w:rsidRPr="008D3B3A" w:rsidRDefault="008D3B3A" w:rsidP="003777C5">
      <w:pPr>
        <w:ind w:firstLine="720"/>
        <w:rPr>
          <w:sz w:val="24"/>
          <w:szCs w:val="24"/>
        </w:rPr>
      </w:pPr>
      <w:r w:rsidRPr="008D3B3A">
        <w:rPr>
          <w:color w:val="000000"/>
          <w:sz w:val="24"/>
          <w:szCs w:val="24"/>
        </w:rPr>
        <w:t xml:space="preserve">The analysis of this study determined that there is over 56 square miles of designated farmland in Humboldt County, </w:t>
      </w:r>
      <w:r w:rsidR="00CA3152">
        <w:rPr>
          <w:color w:val="000000"/>
          <w:sz w:val="24"/>
          <w:szCs w:val="24"/>
        </w:rPr>
        <w:t>37</w:t>
      </w:r>
      <w:r w:rsidRPr="008D3B3A">
        <w:rPr>
          <w:color w:val="000000"/>
          <w:sz w:val="24"/>
          <w:szCs w:val="24"/>
        </w:rPr>
        <w:t xml:space="preserve"> square miles </w:t>
      </w:r>
      <w:r w:rsidR="004B3CE5">
        <w:rPr>
          <w:color w:val="000000"/>
          <w:sz w:val="24"/>
          <w:szCs w:val="24"/>
        </w:rPr>
        <w:t xml:space="preserve">of which contains </w:t>
      </w:r>
      <w:r w:rsidRPr="008D3B3A">
        <w:rPr>
          <w:color w:val="000000"/>
          <w:sz w:val="24"/>
          <w:szCs w:val="24"/>
        </w:rPr>
        <w:t>‘Prime if Irrigated’</w:t>
      </w:r>
      <w:r w:rsidR="004B3CE5">
        <w:rPr>
          <w:color w:val="000000"/>
          <w:sz w:val="24"/>
          <w:szCs w:val="24"/>
        </w:rPr>
        <w:t xml:space="preserve"> soil</w:t>
      </w:r>
      <w:r w:rsidRPr="008D3B3A">
        <w:rPr>
          <w:color w:val="000000"/>
          <w:sz w:val="24"/>
          <w:szCs w:val="24"/>
        </w:rPr>
        <w:t xml:space="preserve">. The soil characteristics </w:t>
      </w:r>
      <w:r w:rsidR="004B3CE5">
        <w:rPr>
          <w:color w:val="000000"/>
          <w:sz w:val="24"/>
          <w:szCs w:val="24"/>
        </w:rPr>
        <w:t>are based on their</w:t>
      </w:r>
      <w:r w:rsidRPr="008D3B3A">
        <w:rPr>
          <w:color w:val="000000"/>
          <w:sz w:val="24"/>
          <w:szCs w:val="24"/>
        </w:rPr>
        <w:t xml:space="preserve"> water holding capacity and soil texture. </w:t>
      </w:r>
      <w:r w:rsidR="004B3CE5">
        <w:rPr>
          <w:color w:val="000000"/>
          <w:sz w:val="24"/>
          <w:szCs w:val="24"/>
        </w:rPr>
        <w:t>There are many other factors</w:t>
      </w:r>
      <w:r w:rsidRPr="008D3B3A">
        <w:rPr>
          <w:color w:val="000000"/>
          <w:sz w:val="24"/>
          <w:szCs w:val="24"/>
        </w:rPr>
        <w:t xml:space="preserve"> that determine soil fertility, such as: biomass composition, the amount of clay, silt, and sand, and soil porosity. However, the use of GIS and ArcMap in relation to available soil data provided only used soil texture and water holding capacity to generate a more </w:t>
      </w:r>
      <w:r w:rsidR="00CA3152">
        <w:rPr>
          <w:color w:val="000000"/>
          <w:sz w:val="24"/>
          <w:szCs w:val="24"/>
        </w:rPr>
        <w:t>succinct and precise</w:t>
      </w:r>
      <w:r w:rsidRPr="008D3B3A">
        <w:rPr>
          <w:color w:val="000000"/>
          <w:sz w:val="24"/>
          <w:szCs w:val="24"/>
        </w:rPr>
        <w:t xml:space="preserve"> analysis. All of the other soil characteristics mentioned were not available or were incomplete </w:t>
      </w:r>
      <w:r w:rsidR="004B3CE5">
        <w:rPr>
          <w:color w:val="000000"/>
          <w:sz w:val="24"/>
          <w:szCs w:val="24"/>
        </w:rPr>
        <w:t>in</w:t>
      </w:r>
      <w:r w:rsidR="004B3CE5" w:rsidRPr="008D3B3A">
        <w:rPr>
          <w:color w:val="000000"/>
          <w:sz w:val="24"/>
          <w:szCs w:val="24"/>
        </w:rPr>
        <w:t xml:space="preserve"> </w:t>
      </w:r>
      <w:r w:rsidRPr="008D3B3A">
        <w:rPr>
          <w:color w:val="000000"/>
          <w:sz w:val="24"/>
          <w:szCs w:val="24"/>
        </w:rPr>
        <w:t>the data downloaded from Web Soil Survey to use as parameters. This study focused on the basic aspects of soil because the shapefiles had complete information and would allow for a thorough analysis of the land parcels. It is also understood that aspect and slope are important factors to determine suitable soil, bu</w:t>
      </w:r>
      <w:r w:rsidR="00CA3152">
        <w:rPr>
          <w:color w:val="000000"/>
          <w:sz w:val="24"/>
          <w:szCs w:val="24"/>
        </w:rPr>
        <w:t xml:space="preserve">t the land analyzed was </w:t>
      </w:r>
      <w:r w:rsidRPr="008D3B3A">
        <w:rPr>
          <w:color w:val="000000"/>
          <w:sz w:val="24"/>
          <w:szCs w:val="24"/>
        </w:rPr>
        <w:t>flat. This would also be a determining factor for land managers and farmers in regards to the types of crops they would grow. This study also did not take into account the type of production the land would be used for and based our analysis on the key components considered most important: soil texture and water holding capacity</w:t>
      </w:r>
      <w:r w:rsidR="004B3CE5">
        <w:rPr>
          <w:color w:val="000000"/>
          <w:sz w:val="24"/>
          <w:szCs w:val="24"/>
        </w:rPr>
        <w:t xml:space="preserve">.  Soil types were categorized for all the different soil types in Humboldt County, which was about ten times as diverse.  Thus, it is likely that a more in-depth soil analysis could be performed </w:t>
      </w:r>
      <w:r w:rsidR="00831418">
        <w:rPr>
          <w:color w:val="000000"/>
          <w:sz w:val="24"/>
          <w:szCs w:val="24"/>
        </w:rPr>
        <w:t>in the agricultural land with only 50 different soil types to find commonality instead of 500.</w:t>
      </w:r>
    </w:p>
    <w:p w14:paraId="565C6195" w14:textId="77777777" w:rsidR="00FF5B0C" w:rsidRDefault="00FF5B0C" w:rsidP="003777C5">
      <w:pPr>
        <w:pStyle w:val="Heading1"/>
      </w:pPr>
      <w:r>
        <w:t>Acknowledgements</w:t>
      </w:r>
    </w:p>
    <w:p w14:paraId="3118868B" w14:textId="77777777" w:rsidR="008D3B3A" w:rsidRPr="008D3B3A" w:rsidRDefault="008D3B3A" w:rsidP="003777C5">
      <w:pPr>
        <w:ind w:firstLine="720"/>
        <w:rPr>
          <w:sz w:val="24"/>
        </w:rPr>
      </w:pPr>
      <w:r w:rsidRPr="008D3B3A">
        <w:rPr>
          <w:color w:val="000000"/>
          <w:sz w:val="24"/>
        </w:rPr>
        <w:t>This study was made possible with the help and assistance of Web Soil Survey that provided the necessary characteristics for soil series’ categorization. The data used for this study was provided by Humboldt County GIS and was made available via their website. Shannon Wells provided the background soil analysis categorization needed to determin</w:t>
      </w:r>
      <w:r w:rsidR="00CA3152">
        <w:rPr>
          <w:color w:val="000000"/>
          <w:sz w:val="24"/>
        </w:rPr>
        <w:t xml:space="preserve">e both ‘Prime if Irrigated’, </w:t>
      </w:r>
      <w:r w:rsidRPr="008D3B3A">
        <w:rPr>
          <w:color w:val="000000"/>
          <w:sz w:val="24"/>
        </w:rPr>
        <w:t>‘Not Prime’</w:t>
      </w:r>
      <w:r w:rsidR="00CA3152">
        <w:rPr>
          <w:color w:val="000000"/>
          <w:sz w:val="24"/>
        </w:rPr>
        <w:t xml:space="preserve">, and ‘Farmland of Statewide Importance’ </w:t>
      </w:r>
      <w:r w:rsidRPr="008D3B3A">
        <w:rPr>
          <w:color w:val="000000"/>
          <w:sz w:val="24"/>
        </w:rPr>
        <w:t>land area parcels.</w:t>
      </w:r>
    </w:p>
    <w:p w14:paraId="1EF8B1B5" w14:textId="77777777" w:rsidR="00C42F94" w:rsidRDefault="00C42F94">
      <w:pPr>
        <w:spacing w:before="0" w:after="0" w:line="240" w:lineRule="auto"/>
        <w:ind w:firstLine="360"/>
        <w:rPr>
          <w:rFonts w:asciiTheme="majorHAnsi" w:eastAsiaTheme="majorEastAsia" w:hAnsiTheme="majorHAnsi" w:cstheme="majorBidi"/>
          <w:b/>
          <w:bCs/>
          <w:color w:val="7B230B" w:themeColor="accent1" w:themeShade="BF"/>
          <w:sz w:val="24"/>
          <w:szCs w:val="24"/>
        </w:rPr>
      </w:pPr>
      <w:r>
        <w:br w:type="page"/>
      </w:r>
    </w:p>
    <w:p w14:paraId="14EE4E2D" w14:textId="70CDB72A" w:rsidR="00FF5B0C" w:rsidRDefault="00FF5B0C" w:rsidP="003777C5">
      <w:pPr>
        <w:pStyle w:val="Heading1"/>
      </w:pPr>
      <w:r>
        <w:t>Bibliography</w:t>
      </w:r>
    </w:p>
    <w:p w14:paraId="1539D95C" w14:textId="4E8673DD" w:rsidR="00CA3152" w:rsidRPr="008D3B3A" w:rsidRDefault="00CA3152" w:rsidP="00D227D1">
      <w:pPr>
        <w:spacing w:line="240" w:lineRule="auto"/>
        <w:ind w:left="720" w:hanging="720"/>
        <w:rPr>
          <w:rFonts w:eastAsia="Times New Roman" w:cs="Times New Roman"/>
          <w:sz w:val="24"/>
          <w:szCs w:val="24"/>
        </w:rPr>
      </w:pPr>
      <w:r w:rsidRPr="008D3B3A">
        <w:rPr>
          <w:rFonts w:eastAsia="Times New Roman" w:cs="Times New Roman"/>
          <w:color w:val="000000"/>
          <w:sz w:val="24"/>
          <w:szCs w:val="24"/>
        </w:rPr>
        <w:t xml:space="preserve">Census of Agriculture, "Recent Census Years." </w:t>
      </w:r>
      <w:r w:rsidRPr="008D3B3A">
        <w:rPr>
          <w:rFonts w:eastAsia="Times New Roman" w:cs="Times New Roman"/>
          <w:i/>
          <w:iCs/>
          <w:color w:val="000000"/>
          <w:sz w:val="24"/>
          <w:szCs w:val="24"/>
        </w:rPr>
        <w:t>USDA</w:t>
      </w:r>
      <w:r w:rsidRPr="008D3B3A">
        <w:rPr>
          <w:rFonts w:eastAsia="Times New Roman" w:cs="Times New Roman"/>
          <w:color w:val="000000"/>
          <w:sz w:val="24"/>
          <w:szCs w:val="24"/>
        </w:rPr>
        <w:t>. Web. 25 Apr. 2016</w:t>
      </w:r>
      <w:proofErr w:type="gramStart"/>
      <w:r w:rsidRPr="008D3B3A">
        <w:rPr>
          <w:rFonts w:eastAsia="Times New Roman" w:cs="Times New Roman"/>
          <w:color w:val="000000"/>
          <w:sz w:val="24"/>
          <w:szCs w:val="24"/>
        </w:rPr>
        <w:t>.&lt;</w:t>
      </w:r>
      <w:proofErr w:type="gramEnd"/>
      <w:hyperlink r:id="rId14" w:history="1">
        <w:r w:rsidRPr="008D3B3A">
          <w:rPr>
            <w:rFonts w:eastAsia="Times New Roman" w:cs="Times New Roman"/>
            <w:color w:val="1155CC"/>
            <w:sz w:val="24"/>
            <w:szCs w:val="24"/>
            <w:u w:val="single"/>
          </w:rPr>
          <w:t>https://www.agcensus.usda.gov/</w:t>
        </w:r>
      </w:hyperlink>
      <w:r w:rsidRPr="008D3B3A">
        <w:rPr>
          <w:rFonts w:eastAsia="Times New Roman" w:cs="Times New Roman"/>
          <w:color w:val="000000"/>
          <w:sz w:val="24"/>
          <w:szCs w:val="24"/>
        </w:rPr>
        <w:t xml:space="preserve">&gt; </w:t>
      </w:r>
    </w:p>
    <w:p w14:paraId="2A8302F5" w14:textId="77777777" w:rsidR="008D3B3A" w:rsidRPr="008D3B3A" w:rsidRDefault="008D3B3A" w:rsidP="00D227D1">
      <w:pPr>
        <w:spacing w:line="240" w:lineRule="auto"/>
        <w:ind w:left="720" w:hanging="720"/>
        <w:rPr>
          <w:rFonts w:eastAsia="Times New Roman" w:cs="Times New Roman"/>
          <w:sz w:val="24"/>
          <w:szCs w:val="24"/>
        </w:rPr>
      </w:pPr>
      <w:r w:rsidRPr="008D3B3A">
        <w:rPr>
          <w:rFonts w:eastAsia="Times New Roman" w:cs="Times New Roman"/>
          <w:color w:val="000000"/>
          <w:sz w:val="24"/>
          <w:szCs w:val="24"/>
        </w:rPr>
        <w:t>Marris, P, 1982, Community planning and conceptions of change, Routledge &amp; Kegan Paul, ISBN 0710093497.</w:t>
      </w:r>
    </w:p>
    <w:p w14:paraId="7F154A2A" w14:textId="77777777" w:rsidR="008D3B3A" w:rsidRDefault="008D3B3A" w:rsidP="00D227D1">
      <w:pPr>
        <w:spacing w:line="240" w:lineRule="auto"/>
        <w:ind w:left="720" w:hanging="720"/>
        <w:rPr>
          <w:rFonts w:eastAsia="Times New Roman" w:cs="Times New Roman"/>
          <w:color w:val="000000"/>
          <w:sz w:val="24"/>
          <w:szCs w:val="24"/>
        </w:rPr>
      </w:pPr>
      <w:proofErr w:type="spellStart"/>
      <w:r w:rsidRPr="008D3B3A">
        <w:rPr>
          <w:rFonts w:eastAsia="Times New Roman" w:cs="Times New Roman"/>
          <w:color w:val="000000"/>
          <w:sz w:val="24"/>
          <w:szCs w:val="24"/>
        </w:rPr>
        <w:t>Minca</w:t>
      </w:r>
      <w:proofErr w:type="spellEnd"/>
      <w:r w:rsidRPr="008D3B3A">
        <w:rPr>
          <w:rFonts w:eastAsia="Times New Roman" w:cs="Times New Roman"/>
          <w:color w:val="000000"/>
          <w:sz w:val="24"/>
          <w:szCs w:val="24"/>
        </w:rPr>
        <w:t>, C., 2007, Humboldt's Compromise, or the Forgotten Geographies of Landscape, Progress in Human Geography, Volume 31, Issue 2, Pages 179-193.</w:t>
      </w:r>
    </w:p>
    <w:p w14:paraId="6ECB334D" w14:textId="032A85ED" w:rsidR="00CA3152" w:rsidRPr="008D3B3A" w:rsidRDefault="00CA3152" w:rsidP="00D227D1">
      <w:pPr>
        <w:spacing w:line="240" w:lineRule="auto"/>
        <w:ind w:left="720" w:hanging="720"/>
        <w:rPr>
          <w:rFonts w:eastAsia="Times New Roman" w:cs="Times New Roman"/>
          <w:sz w:val="24"/>
          <w:szCs w:val="24"/>
        </w:rPr>
      </w:pPr>
      <w:r w:rsidRPr="008D3B3A">
        <w:rPr>
          <w:rFonts w:eastAsia="Times New Roman" w:cs="Times New Roman"/>
          <w:color w:val="000000"/>
          <w:sz w:val="24"/>
          <w:szCs w:val="24"/>
        </w:rPr>
        <w:t>Planning Commission, “Humboldt 21</w:t>
      </w:r>
      <w:r w:rsidRPr="008D3B3A">
        <w:rPr>
          <w:rFonts w:eastAsia="Times New Roman" w:cs="Times New Roman"/>
          <w:color w:val="000000"/>
          <w:sz w:val="24"/>
          <w:szCs w:val="24"/>
          <w:vertAlign w:val="superscript"/>
        </w:rPr>
        <w:t>st</w:t>
      </w:r>
      <w:r w:rsidRPr="008D3B3A">
        <w:rPr>
          <w:rFonts w:eastAsia="Times New Roman" w:cs="Times New Roman"/>
          <w:color w:val="000000"/>
          <w:sz w:val="24"/>
          <w:szCs w:val="24"/>
        </w:rPr>
        <w:t xml:space="preserve"> Century: General Plan”, Humboldt County Website, Humboldt County Planning Division, March 13</w:t>
      </w:r>
      <w:r w:rsidRPr="008D3B3A">
        <w:rPr>
          <w:rFonts w:eastAsia="Times New Roman" w:cs="Times New Roman"/>
          <w:color w:val="000000"/>
          <w:sz w:val="24"/>
          <w:szCs w:val="24"/>
          <w:vertAlign w:val="superscript"/>
        </w:rPr>
        <w:t>th</w:t>
      </w:r>
      <w:r w:rsidRPr="008D3B3A">
        <w:rPr>
          <w:rFonts w:eastAsia="Times New Roman" w:cs="Times New Roman"/>
          <w:color w:val="000000"/>
          <w:sz w:val="24"/>
          <w:szCs w:val="24"/>
        </w:rPr>
        <w:t>, 2008, &lt;</w:t>
      </w:r>
      <w:hyperlink r:id="rId15" w:history="1">
        <w:r w:rsidRPr="008D3B3A">
          <w:rPr>
            <w:rFonts w:eastAsia="Times New Roman" w:cs="Times New Roman"/>
            <w:color w:val="1155CC"/>
            <w:sz w:val="24"/>
            <w:szCs w:val="24"/>
            <w:u w:val="single"/>
          </w:rPr>
          <w:t>http://humboldtgov.org/273/General-Plan-Update</w:t>
        </w:r>
      </w:hyperlink>
      <w:r>
        <w:rPr>
          <w:rFonts w:eastAsia="Times New Roman" w:cs="Times New Roman"/>
          <w:color w:val="000000"/>
          <w:sz w:val="24"/>
          <w:szCs w:val="24"/>
        </w:rPr>
        <w:t>&gt;</w:t>
      </w:r>
    </w:p>
    <w:p w14:paraId="047C0F88" w14:textId="77777777" w:rsidR="00F5773A" w:rsidRPr="00FF5B0C" w:rsidRDefault="008D3B3A" w:rsidP="003777C5">
      <w:r w:rsidRPr="008D3B3A">
        <w:rPr>
          <w:rFonts w:ascii="Arial" w:eastAsia="Times New Roman" w:hAnsi="Arial" w:cs="Arial"/>
          <w:color w:val="000000"/>
          <w:sz w:val="20"/>
          <w:szCs w:val="20"/>
        </w:rPr>
        <w:t>                                                                                         </w:t>
      </w:r>
    </w:p>
    <w:sectPr w:rsidR="00F5773A" w:rsidRPr="00FF5B0C" w:rsidSect="00CB1EAB">
      <w:headerReference w:type="default" r:id="rId16"/>
      <w:footerReference w:type="default" r:id="rId17"/>
      <w:pgSz w:w="12240" w:h="15840"/>
      <w:pgMar w:top="720" w:right="720" w:bottom="720" w:left="1080" w:header="720" w:footer="144"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007B29" w15:done="0"/>
  <w15:commentEx w15:paraId="479DBE27" w15:done="0"/>
  <w15:commentEx w15:paraId="7C1043C4" w15:done="0"/>
  <w15:commentEx w15:paraId="1592559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DF958" w14:textId="77777777" w:rsidR="00FE5D8F" w:rsidRDefault="00FE5D8F" w:rsidP="006A364C">
      <w:pPr>
        <w:spacing w:before="0" w:after="0"/>
      </w:pPr>
      <w:r>
        <w:separator/>
      </w:r>
    </w:p>
  </w:endnote>
  <w:endnote w:type="continuationSeparator" w:id="0">
    <w:p w14:paraId="5E7A5676" w14:textId="77777777" w:rsidR="00FE5D8F" w:rsidRDefault="00FE5D8F" w:rsidP="006A364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BF929" w14:textId="332AC250" w:rsidR="005C2F46" w:rsidRDefault="00623284">
    <w:pPr>
      <w:pStyle w:val="Footer"/>
      <w:pBdr>
        <w:top w:val="thinThickSmallGap" w:sz="24" w:space="1" w:color="6A2B0B" w:themeColor="accent2" w:themeShade="7F"/>
      </w:pBdr>
      <w:rPr>
        <w:rFonts w:asciiTheme="majorHAnsi" w:eastAsiaTheme="majorEastAsia" w:hAnsiTheme="majorHAnsi" w:cstheme="majorBidi"/>
      </w:rPr>
    </w:pPr>
    <w:proofErr w:type="spellStart"/>
    <w:r>
      <w:rPr>
        <w:rFonts w:asciiTheme="majorHAnsi" w:eastAsiaTheme="majorEastAsia" w:hAnsiTheme="majorHAnsi" w:cstheme="majorBidi"/>
      </w:rPr>
      <w:t>Pudlicki</w:t>
    </w:r>
    <w:proofErr w:type="spellEnd"/>
    <w:r>
      <w:rPr>
        <w:rFonts w:asciiTheme="majorHAnsi" w:eastAsiaTheme="majorEastAsia" w:hAnsiTheme="majorHAnsi" w:cstheme="majorBidi"/>
      </w:rPr>
      <w:t xml:space="preserve"> &amp; Wright</w:t>
    </w:r>
    <w:r w:rsidR="009A65B9">
      <w:rPr>
        <w:rFonts w:asciiTheme="majorHAnsi" w:eastAsiaTheme="majorEastAsia" w:hAnsiTheme="majorHAnsi" w:cstheme="majorBidi"/>
      </w:rPr>
      <w:tab/>
    </w:r>
    <w:r>
      <w:rPr>
        <w:rFonts w:asciiTheme="majorHAnsi" w:eastAsiaTheme="majorEastAsia" w:hAnsiTheme="majorHAnsi" w:cstheme="majorBidi"/>
      </w:rPr>
      <w:t>April 29</w:t>
    </w:r>
    <w:r w:rsidR="004C3690">
      <w:rPr>
        <w:rFonts w:asciiTheme="majorHAnsi" w:eastAsiaTheme="majorEastAsia" w:hAnsiTheme="majorHAnsi" w:cstheme="majorBidi"/>
      </w:rPr>
      <w:t>,</w:t>
    </w:r>
    <w:r>
      <w:rPr>
        <w:rFonts w:asciiTheme="majorHAnsi" w:eastAsiaTheme="majorEastAsia" w:hAnsiTheme="majorHAnsi" w:cstheme="majorBidi"/>
      </w:rPr>
      <w:t xml:space="preserve"> 2016</w:t>
    </w:r>
    <w:r w:rsidR="005C2F46">
      <w:rPr>
        <w:rFonts w:asciiTheme="majorHAnsi" w:eastAsiaTheme="majorEastAsia" w:hAnsiTheme="majorHAnsi" w:cstheme="majorBidi"/>
      </w:rPr>
      <w:ptab w:relativeTo="margin" w:alignment="right" w:leader="none"/>
    </w:r>
    <w:r w:rsidR="005C2F46">
      <w:rPr>
        <w:rFonts w:asciiTheme="majorHAnsi" w:eastAsiaTheme="majorEastAsia" w:hAnsiTheme="majorHAnsi" w:cstheme="majorBidi"/>
      </w:rPr>
      <w:t xml:space="preserve">Page </w:t>
    </w:r>
    <w:r w:rsidR="005C2F46">
      <w:rPr>
        <w:rFonts w:asciiTheme="minorHAnsi" w:hAnsiTheme="minorHAnsi"/>
      </w:rPr>
      <w:fldChar w:fldCharType="begin"/>
    </w:r>
    <w:r w:rsidR="005C2F46">
      <w:instrText xml:space="preserve"> PAGE   \* MERGEFORMAT </w:instrText>
    </w:r>
    <w:r w:rsidR="005C2F46">
      <w:rPr>
        <w:rFonts w:asciiTheme="minorHAnsi" w:hAnsiTheme="minorHAnsi"/>
      </w:rPr>
      <w:fldChar w:fldCharType="separate"/>
    </w:r>
    <w:r w:rsidR="003013E3" w:rsidRPr="003013E3">
      <w:rPr>
        <w:rFonts w:asciiTheme="majorHAnsi" w:eastAsiaTheme="majorEastAsia" w:hAnsiTheme="majorHAnsi" w:cstheme="majorBidi"/>
        <w:noProof/>
      </w:rPr>
      <w:t>1</w:t>
    </w:r>
    <w:r w:rsidR="005C2F46">
      <w:rPr>
        <w:rFonts w:asciiTheme="majorHAnsi" w:eastAsiaTheme="majorEastAsia" w:hAnsiTheme="majorHAnsi" w:cstheme="majorBidi"/>
        <w:noProof/>
      </w:rPr>
      <w:fldChar w:fldCharType="end"/>
    </w:r>
  </w:p>
  <w:p w14:paraId="0DC24D99" w14:textId="77777777" w:rsidR="00CB1EAB" w:rsidRDefault="00CB1E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AFE05" w14:textId="77777777" w:rsidR="00FE5D8F" w:rsidRDefault="00FE5D8F" w:rsidP="006A364C">
      <w:pPr>
        <w:spacing w:before="0" w:after="0"/>
      </w:pPr>
      <w:r>
        <w:separator/>
      </w:r>
    </w:p>
  </w:footnote>
  <w:footnote w:type="continuationSeparator" w:id="0">
    <w:p w14:paraId="6A78A97A" w14:textId="77777777" w:rsidR="00FE5D8F" w:rsidRDefault="00FE5D8F" w:rsidP="006A364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BEC11" w14:textId="77777777" w:rsidR="006A364C" w:rsidRDefault="006A364C" w:rsidP="007573F7">
    <w:pPr>
      <w:pStyle w:val="Header"/>
      <w:spacing w:before="0"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50CBA"/>
    <w:multiLevelType w:val="hybridMultilevel"/>
    <w:tmpl w:val="E13200FC"/>
    <w:lvl w:ilvl="0" w:tplc="0409000F">
      <w:start w:val="1"/>
      <w:numFmt w:val="decimal"/>
      <w:lvlText w:val="%1."/>
      <w:lvlJc w:val="left"/>
      <w:pPr>
        <w:tabs>
          <w:tab w:val="num" w:pos="720"/>
        </w:tabs>
        <w:ind w:left="720" w:hanging="360"/>
      </w:pPr>
      <w:rPr>
        <w:rFonts w:hint="default"/>
      </w:rPr>
    </w:lvl>
    <w:lvl w:ilvl="1" w:tplc="3EB0744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B7225C6"/>
    <w:multiLevelType w:val="hybridMultilevel"/>
    <w:tmpl w:val="970E5BD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C773A28"/>
    <w:multiLevelType w:val="hybridMultilevel"/>
    <w:tmpl w:val="A3406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DD1393"/>
    <w:multiLevelType w:val="hybridMultilevel"/>
    <w:tmpl w:val="5A68E0B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C2E5E3B"/>
    <w:multiLevelType w:val="hybridMultilevel"/>
    <w:tmpl w:val="C2826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DC78F2"/>
    <w:multiLevelType w:val="hybridMultilevel"/>
    <w:tmpl w:val="A524C4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CA4E5D"/>
    <w:multiLevelType w:val="hybridMultilevel"/>
    <w:tmpl w:val="7C94C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162EFE"/>
    <w:multiLevelType w:val="hybridMultilevel"/>
    <w:tmpl w:val="17BCD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7"/>
  </w:num>
  <w:num w:numId="5">
    <w:abstractNumId w:val="2"/>
  </w:num>
  <w:num w:numId="6">
    <w:abstractNumId w:val="5"/>
  </w:num>
  <w:num w:numId="7">
    <w:abstractNumId w:val="0"/>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mes Graham">
    <w15:presenceInfo w15:providerId="Windows Live" w15:userId="94aac14f7ec478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3A6"/>
    <w:rsid w:val="00001546"/>
    <w:rsid w:val="00046F8E"/>
    <w:rsid w:val="00051F43"/>
    <w:rsid w:val="0008166F"/>
    <w:rsid w:val="00090ECD"/>
    <w:rsid w:val="000B2D2A"/>
    <w:rsid w:val="000B66BB"/>
    <w:rsid w:val="000D1167"/>
    <w:rsid w:val="000D3FD8"/>
    <w:rsid w:val="000D522A"/>
    <w:rsid w:val="000D7C5B"/>
    <w:rsid w:val="000E11CA"/>
    <w:rsid w:val="000E21EB"/>
    <w:rsid w:val="000F19AA"/>
    <w:rsid w:val="000F222D"/>
    <w:rsid w:val="000F428F"/>
    <w:rsid w:val="00113870"/>
    <w:rsid w:val="00123E8B"/>
    <w:rsid w:val="00126A38"/>
    <w:rsid w:val="00141EF7"/>
    <w:rsid w:val="00151EAD"/>
    <w:rsid w:val="00170695"/>
    <w:rsid w:val="0017473B"/>
    <w:rsid w:val="00181403"/>
    <w:rsid w:val="001B6A6E"/>
    <w:rsid w:val="001C6854"/>
    <w:rsid w:val="001D02C7"/>
    <w:rsid w:val="001E0EE8"/>
    <w:rsid w:val="001E385B"/>
    <w:rsid w:val="001F06F5"/>
    <w:rsid w:val="00203EDB"/>
    <w:rsid w:val="002316DB"/>
    <w:rsid w:val="002807BD"/>
    <w:rsid w:val="002812EA"/>
    <w:rsid w:val="002A0CFE"/>
    <w:rsid w:val="002A57A5"/>
    <w:rsid w:val="002D431B"/>
    <w:rsid w:val="002D60FF"/>
    <w:rsid w:val="002E513A"/>
    <w:rsid w:val="002F2C41"/>
    <w:rsid w:val="002F3D92"/>
    <w:rsid w:val="002F6129"/>
    <w:rsid w:val="003013E3"/>
    <w:rsid w:val="00316F19"/>
    <w:rsid w:val="00324500"/>
    <w:rsid w:val="00330432"/>
    <w:rsid w:val="00332018"/>
    <w:rsid w:val="00350851"/>
    <w:rsid w:val="003667EA"/>
    <w:rsid w:val="00367FC0"/>
    <w:rsid w:val="00370E69"/>
    <w:rsid w:val="00371E80"/>
    <w:rsid w:val="003777C5"/>
    <w:rsid w:val="00381D15"/>
    <w:rsid w:val="003A037A"/>
    <w:rsid w:val="003A101D"/>
    <w:rsid w:val="003A11FF"/>
    <w:rsid w:val="003A3A2A"/>
    <w:rsid w:val="003B2C2F"/>
    <w:rsid w:val="00413E65"/>
    <w:rsid w:val="00417B3A"/>
    <w:rsid w:val="0042654F"/>
    <w:rsid w:val="00455B4A"/>
    <w:rsid w:val="00460981"/>
    <w:rsid w:val="00464DCE"/>
    <w:rsid w:val="00467AFD"/>
    <w:rsid w:val="00470A75"/>
    <w:rsid w:val="004843B9"/>
    <w:rsid w:val="004A670D"/>
    <w:rsid w:val="004B3CE5"/>
    <w:rsid w:val="004C0F2C"/>
    <w:rsid w:val="004C2936"/>
    <w:rsid w:val="004C3690"/>
    <w:rsid w:val="004F2E17"/>
    <w:rsid w:val="004F31F9"/>
    <w:rsid w:val="004F4BB9"/>
    <w:rsid w:val="00510A92"/>
    <w:rsid w:val="00513E77"/>
    <w:rsid w:val="00536A27"/>
    <w:rsid w:val="00540F81"/>
    <w:rsid w:val="00543071"/>
    <w:rsid w:val="005657ED"/>
    <w:rsid w:val="00584B5C"/>
    <w:rsid w:val="00593533"/>
    <w:rsid w:val="005B54C3"/>
    <w:rsid w:val="005C2F46"/>
    <w:rsid w:val="005D2B54"/>
    <w:rsid w:val="005D4575"/>
    <w:rsid w:val="005F4D59"/>
    <w:rsid w:val="0060077F"/>
    <w:rsid w:val="00613463"/>
    <w:rsid w:val="006145D4"/>
    <w:rsid w:val="00623284"/>
    <w:rsid w:val="00625471"/>
    <w:rsid w:val="00626C12"/>
    <w:rsid w:val="00637856"/>
    <w:rsid w:val="00653466"/>
    <w:rsid w:val="00654783"/>
    <w:rsid w:val="00656FBE"/>
    <w:rsid w:val="00667B82"/>
    <w:rsid w:val="0069567A"/>
    <w:rsid w:val="0069790F"/>
    <w:rsid w:val="006A364C"/>
    <w:rsid w:val="006C39FC"/>
    <w:rsid w:val="006E137E"/>
    <w:rsid w:val="006F398F"/>
    <w:rsid w:val="0070129A"/>
    <w:rsid w:val="00703AB2"/>
    <w:rsid w:val="0071786E"/>
    <w:rsid w:val="00717A8C"/>
    <w:rsid w:val="00723779"/>
    <w:rsid w:val="0072447C"/>
    <w:rsid w:val="0072505E"/>
    <w:rsid w:val="00737CE4"/>
    <w:rsid w:val="007523A6"/>
    <w:rsid w:val="00755720"/>
    <w:rsid w:val="007573F7"/>
    <w:rsid w:val="007643B4"/>
    <w:rsid w:val="0077103B"/>
    <w:rsid w:val="00773CBF"/>
    <w:rsid w:val="00775F32"/>
    <w:rsid w:val="00792522"/>
    <w:rsid w:val="007A40B4"/>
    <w:rsid w:val="007B3D2A"/>
    <w:rsid w:val="007B4BDE"/>
    <w:rsid w:val="007C217E"/>
    <w:rsid w:val="007D2A1D"/>
    <w:rsid w:val="007D7671"/>
    <w:rsid w:val="007F25BC"/>
    <w:rsid w:val="007F5D42"/>
    <w:rsid w:val="008034AA"/>
    <w:rsid w:val="00812A2A"/>
    <w:rsid w:val="008131D8"/>
    <w:rsid w:val="00831418"/>
    <w:rsid w:val="00832B77"/>
    <w:rsid w:val="00850F99"/>
    <w:rsid w:val="0085731A"/>
    <w:rsid w:val="00866C35"/>
    <w:rsid w:val="00870185"/>
    <w:rsid w:val="00873C11"/>
    <w:rsid w:val="00874C40"/>
    <w:rsid w:val="008920AC"/>
    <w:rsid w:val="008953F8"/>
    <w:rsid w:val="00895C13"/>
    <w:rsid w:val="008A5107"/>
    <w:rsid w:val="008B7C30"/>
    <w:rsid w:val="008D3993"/>
    <w:rsid w:val="008D3B3A"/>
    <w:rsid w:val="008E000F"/>
    <w:rsid w:val="00913B40"/>
    <w:rsid w:val="00943090"/>
    <w:rsid w:val="00943768"/>
    <w:rsid w:val="00973091"/>
    <w:rsid w:val="0099651C"/>
    <w:rsid w:val="009A2299"/>
    <w:rsid w:val="009A272E"/>
    <w:rsid w:val="009A65B9"/>
    <w:rsid w:val="009C2068"/>
    <w:rsid w:val="009C6F93"/>
    <w:rsid w:val="009C7CE0"/>
    <w:rsid w:val="009E2185"/>
    <w:rsid w:val="009E2DD3"/>
    <w:rsid w:val="009F0C4C"/>
    <w:rsid w:val="00A03B4B"/>
    <w:rsid w:val="00A0793E"/>
    <w:rsid w:val="00A124F1"/>
    <w:rsid w:val="00A158E6"/>
    <w:rsid w:val="00A16DDF"/>
    <w:rsid w:val="00A16E7B"/>
    <w:rsid w:val="00A16F5B"/>
    <w:rsid w:val="00A2444F"/>
    <w:rsid w:val="00A33154"/>
    <w:rsid w:val="00A42AC1"/>
    <w:rsid w:val="00A7393B"/>
    <w:rsid w:val="00A75E3C"/>
    <w:rsid w:val="00A800ED"/>
    <w:rsid w:val="00A8458D"/>
    <w:rsid w:val="00A87242"/>
    <w:rsid w:val="00AA7644"/>
    <w:rsid w:val="00AB46D0"/>
    <w:rsid w:val="00AC58D3"/>
    <w:rsid w:val="00AE00BC"/>
    <w:rsid w:val="00AE1E2D"/>
    <w:rsid w:val="00AF306C"/>
    <w:rsid w:val="00B03543"/>
    <w:rsid w:val="00B21947"/>
    <w:rsid w:val="00B233D1"/>
    <w:rsid w:val="00B30DB6"/>
    <w:rsid w:val="00B40EF4"/>
    <w:rsid w:val="00B768B3"/>
    <w:rsid w:val="00B90FA6"/>
    <w:rsid w:val="00BA2831"/>
    <w:rsid w:val="00BA2AB5"/>
    <w:rsid w:val="00BB70D7"/>
    <w:rsid w:val="00BC5DE2"/>
    <w:rsid w:val="00BD0663"/>
    <w:rsid w:val="00BF266C"/>
    <w:rsid w:val="00BF3656"/>
    <w:rsid w:val="00C06911"/>
    <w:rsid w:val="00C313DE"/>
    <w:rsid w:val="00C32044"/>
    <w:rsid w:val="00C33216"/>
    <w:rsid w:val="00C42F94"/>
    <w:rsid w:val="00C522EB"/>
    <w:rsid w:val="00CA3152"/>
    <w:rsid w:val="00CB1EAB"/>
    <w:rsid w:val="00CB4DA1"/>
    <w:rsid w:val="00D10893"/>
    <w:rsid w:val="00D227D1"/>
    <w:rsid w:val="00D525F4"/>
    <w:rsid w:val="00D6527E"/>
    <w:rsid w:val="00D82D73"/>
    <w:rsid w:val="00D83198"/>
    <w:rsid w:val="00D83E09"/>
    <w:rsid w:val="00DA3557"/>
    <w:rsid w:val="00DA6FB3"/>
    <w:rsid w:val="00DB4FC7"/>
    <w:rsid w:val="00DB57E7"/>
    <w:rsid w:val="00DC2CC3"/>
    <w:rsid w:val="00DC42A3"/>
    <w:rsid w:val="00DC67B1"/>
    <w:rsid w:val="00DE5CD4"/>
    <w:rsid w:val="00E050F3"/>
    <w:rsid w:val="00E052FE"/>
    <w:rsid w:val="00E17F59"/>
    <w:rsid w:val="00E32A1C"/>
    <w:rsid w:val="00E361A0"/>
    <w:rsid w:val="00E62C02"/>
    <w:rsid w:val="00E66B1B"/>
    <w:rsid w:val="00E71CBB"/>
    <w:rsid w:val="00E7490E"/>
    <w:rsid w:val="00E83648"/>
    <w:rsid w:val="00E94DD9"/>
    <w:rsid w:val="00EB14A7"/>
    <w:rsid w:val="00EB1B1A"/>
    <w:rsid w:val="00ED351C"/>
    <w:rsid w:val="00F25000"/>
    <w:rsid w:val="00F37611"/>
    <w:rsid w:val="00F404DE"/>
    <w:rsid w:val="00F41D71"/>
    <w:rsid w:val="00F5773A"/>
    <w:rsid w:val="00F65C17"/>
    <w:rsid w:val="00F704EC"/>
    <w:rsid w:val="00F75D1E"/>
    <w:rsid w:val="00F7612F"/>
    <w:rsid w:val="00F77D78"/>
    <w:rsid w:val="00F81675"/>
    <w:rsid w:val="00F854E0"/>
    <w:rsid w:val="00F85B48"/>
    <w:rsid w:val="00F870CD"/>
    <w:rsid w:val="00FA0CAB"/>
    <w:rsid w:val="00FA6C35"/>
    <w:rsid w:val="00FB229F"/>
    <w:rsid w:val="00FE1E55"/>
    <w:rsid w:val="00FE36F2"/>
    <w:rsid w:val="00FE39F6"/>
    <w:rsid w:val="00FE5D8F"/>
    <w:rsid w:val="00FF5B0C"/>
    <w:rsid w:val="00FF62F6"/>
    <w:rsid w:val="00FF72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89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03B"/>
    <w:pPr>
      <w:spacing w:before="120" w:after="120" w:line="360" w:lineRule="auto"/>
      <w:ind w:firstLine="0"/>
    </w:pPr>
    <w:rPr>
      <w:rFonts w:ascii="Times New Roman" w:hAnsi="Times New Roman"/>
    </w:rPr>
  </w:style>
  <w:style w:type="paragraph" w:styleId="Heading1">
    <w:name w:val="heading 1"/>
    <w:basedOn w:val="Normal"/>
    <w:next w:val="Normal"/>
    <w:link w:val="Heading1Char"/>
    <w:uiPriority w:val="9"/>
    <w:qFormat/>
    <w:rsid w:val="00775F32"/>
    <w:pPr>
      <w:pBdr>
        <w:bottom w:val="single" w:sz="12" w:space="1" w:color="7B230B" w:themeColor="accent1" w:themeShade="BF"/>
      </w:pBdr>
      <w:spacing w:before="600" w:after="80"/>
      <w:outlineLvl w:val="0"/>
    </w:pPr>
    <w:rPr>
      <w:rFonts w:asciiTheme="majorHAnsi" w:eastAsiaTheme="majorEastAsia" w:hAnsiTheme="majorHAnsi" w:cstheme="majorBidi"/>
      <w:b/>
      <w:bCs/>
      <w:color w:val="7B230B" w:themeColor="accent1" w:themeShade="BF"/>
      <w:sz w:val="24"/>
      <w:szCs w:val="24"/>
    </w:rPr>
  </w:style>
  <w:style w:type="paragraph" w:styleId="Heading2">
    <w:name w:val="heading 2"/>
    <w:basedOn w:val="Normal"/>
    <w:next w:val="Normal"/>
    <w:link w:val="Heading2Char"/>
    <w:uiPriority w:val="9"/>
    <w:unhideWhenUsed/>
    <w:qFormat/>
    <w:rsid w:val="00775F32"/>
    <w:pPr>
      <w:pBdr>
        <w:bottom w:val="single" w:sz="8" w:space="1" w:color="A5300F" w:themeColor="accent1"/>
      </w:pBdr>
      <w:spacing w:before="200" w:after="80"/>
      <w:outlineLvl w:val="1"/>
    </w:pPr>
    <w:rPr>
      <w:rFonts w:asciiTheme="majorHAnsi" w:eastAsiaTheme="majorEastAsia" w:hAnsiTheme="majorHAnsi" w:cstheme="majorBidi"/>
      <w:color w:val="7B230B" w:themeColor="accent1" w:themeShade="BF"/>
      <w:sz w:val="24"/>
      <w:szCs w:val="24"/>
    </w:rPr>
  </w:style>
  <w:style w:type="paragraph" w:styleId="Heading3">
    <w:name w:val="heading 3"/>
    <w:basedOn w:val="Normal"/>
    <w:next w:val="Normal"/>
    <w:link w:val="Heading3Char"/>
    <w:uiPriority w:val="9"/>
    <w:unhideWhenUsed/>
    <w:qFormat/>
    <w:rsid w:val="00775F32"/>
    <w:pPr>
      <w:pBdr>
        <w:bottom w:val="single" w:sz="4" w:space="1" w:color="EE6D49" w:themeColor="accent1" w:themeTint="99"/>
      </w:pBdr>
      <w:spacing w:before="200" w:after="80"/>
      <w:outlineLvl w:val="2"/>
    </w:pPr>
    <w:rPr>
      <w:rFonts w:asciiTheme="majorHAnsi" w:eastAsiaTheme="majorEastAsia" w:hAnsiTheme="majorHAnsi" w:cstheme="majorBidi"/>
      <w:color w:val="A5300F" w:themeColor="accent1"/>
      <w:sz w:val="24"/>
      <w:szCs w:val="24"/>
    </w:rPr>
  </w:style>
  <w:style w:type="paragraph" w:styleId="Heading4">
    <w:name w:val="heading 4"/>
    <w:basedOn w:val="Normal"/>
    <w:next w:val="Normal"/>
    <w:link w:val="Heading4Char"/>
    <w:uiPriority w:val="9"/>
    <w:unhideWhenUsed/>
    <w:qFormat/>
    <w:rsid w:val="00775F32"/>
    <w:pPr>
      <w:pBdr>
        <w:bottom w:val="single" w:sz="4" w:space="2" w:color="F49E86" w:themeColor="accent1" w:themeTint="66"/>
      </w:pBdr>
      <w:spacing w:before="200" w:after="80"/>
      <w:outlineLvl w:val="3"/>
    </w:pPr>
    <w:rPr>
      <w:rFonts w:asciiTheme="majorHAnsi" w:eastAsiaTheme="majorEastAsia" w:hAnsiTheme="majorHAnsi" w:cstheme="majorBidi"/>
      <w:i/>
      <w:iCs/>
      <w:color w:val="A5300F" w:themeColor="accent1"/>
      <w:sz w:val="24"/>
      <w:szCs w:val="24"/>
    </w:rPr>
  </w:style>
  <w:style w:type="paragraph" w:styleId="Heading5">
    <w:name w:val="heading 5"/>
    <w:basedOn w:val="Normal"/>
    <w:next w:val="Normal"/>
    <w:link w:val="Heading5Char"/>
    <w:uiPriority w:val="9"/>
    <w:unhideWhenUsed/>
    <w:qFormat/>
    <w:rsid w:val="00775F32"/>
    <w:pPr>
      <w:spacing w:before="200" w:after="80"/>
      <w:outlineLvl w:val="4"/>
    </w:pPr>
    <w:rPr>
      <w:rFonts w:asciiTheme="majorHAnsi" w:eastAsiaTheme="majorEastAsia" w:hAnsiTheme="majorHAnsi" w:cstheme="majorBidi"/>
      <w:color w:val="A5300F" w:themeColor="accent1"/>
    </w:rPr>
  </w:style>
  <w:style w:type="paragraph" w:styleId="Heading6">
    <w:name w:val="heading 6"/>
    <w:basedOn w:val="Normal"/>
    <w:next w:val="Normal"/>
    <w:link w:val="Heading6Char"/>
    <w:uiPriority w:val="9"/>
    <w:semiHidden/>
    <w:unhideWhenUsed/>
    <w:qFormat/>
    <w:rsid w:val="00775F32"/>
    <w:pPr>
      <w:spacing w:before="280" w:after="100"/>
      <w:outlineLvl w:val="5"/>
    </w:pPr>
    <w:rPr>
      <w:rFonts w:asciiTheme="majorHAnsi" w:eastAsiaTheme="majorEastAsia" w:hAnsiTheme="majorHAnsi" w:cstheme="majorBidi"/>
      <w:i/>
      <w:iCs/>
      <w:color w:val="A5300F" w:themeColor="accent1"/>
    </w:rPr>
  </w:style>
  <w:style w:type="paragraph" w:styleId="Heading7">
    <w:name w:val="heading 7"/>
    <w:basedOn w:val="Normal"/>
    <w:next w:val="Normal"/>
    <w:link w:val="Heading7Char"/>
    <w:uiPriority w:val="9"/>
    <w:semiHidden/>
    <w:unhideWhenUsed/>
    <w:qFormat/>
    <w:rsid w:val="00775F32"/>
    <w:pPr>
      <w:spacing w:before="320" w:after="100"/>
      <w:outlineLvl w:val="6"/>
    </w:pPr>
    <w:rPr>
      <w:rFonts w:asciiTheme="majorHAnsi" w:eastAsiaTheme="majorEastAsia" w:hAnsiTheme="majorHAnsi" w:cstheme="majorBidi"/>
      <w:b/>
      <w:bCs/>
      <w:color w:val="E19825" w:themeColor="accent3"/>
      <w:szCs w:val="20"/>
    </w:rPr>
  </w:style>
  <w:style w:type="paragraph" w:styleId="Heading8">
    <w:name w:val="heading 8"/>
    <w:basedOn w:val="Normal"/>
    <w:next w:val="Normal"/>
    <w:link w:val="Heading8Char"/>
    <w:uiPriority w:val="9"/>
    <w:semiHidden/>
    <w:unhideWhenUsed/>
    <w:qFormat/>
    <w:rsid w:val="00775F32"/>
    <w:pPr>
      <w:spacing w:before="320" w:after="100"/>
      <w:outlineLvl w:val="7"/>
    </w:pPr>
    <w:rPr>
      <w:rFonts w:asciiTheme="majorHAnsi" w:eastAsiaTheme="majorEastAsia" w:hAnsiTheme="majorHAnsi" w:cstheme="majorBidi"/>
      <w:b/>
      <w:bCs/>
      <w:i/>
      <w:iCs/>
      <w:color w:val="E19825" w:themeColor="accent3"/>
      <w:szCs w:val="20"/>
    </w:rPr>
  </w:style>
  <w:style w:type="paragraph" w:styleId="Heading9">
    <w:name w:val="heading 9"/>
    <w:basedOn w:val="Normal"/>
    <w:next w:val="Normal"/>
    <w:link w:val="Heading9Char"/>
    <w:uiPriority w:val="9"/>
    <w:semiHidden/>
    <w:unhideWhenUsed/>
    <w:qFormat/>
    <w:rsid w:val="00775F32"/>
    <w:pPr>
      <w:spacing w:before="320" w:after="100"/>
      <w:outlineLvl w:val="8"/>
    </w:pPr>
    <w:rPr>
      <w:rFonts w:asciiTheme="majorHAnsi" w:eastAsiaTheme="majorEastAsia" w:hAnsiTheme="majorHAnsi" w:cstheme="majorBidi"/>
      <w:i/>
      <w:iCs/>
      <w:color w:val="E19825" w:themeColor="accent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64C"/>
    <w:pPr>
      <w:tabs>
        <w:tab w:val="center" w:pos="4680"/>
        <w:tab w:val="right" w:pos="9360"/>
      </w:tabs>
      <w:spacing w:after="0"/>
    </w:pPr>
  </w:style>
  <w:style w:type="character" w:customStyle="1" w:styleId="HeaderChar">
    <w:name w:val="Header Char"/>
    <w:basedOn w:val="DefaultParagraphFont"/>
    <w:link w:val="Header"/>
    <w:uiPriority w:val="99"/>
    <w:rsid w:val="006A364C"/>
  </w:style>
  <w:style w:type="paragraph" w:styleId="Footer">
    <w:name w:val="footer"/>
    <w:basedOn w:val="Normal"/>
    <w:link w:val="FooterChar"/>
    <w:uiPriority w:val="99"/>
    <w:unhideWhenUsed/>
    <w:rsid w:val="006A364C"/>
    <w:pPr>
      <w:tabs>
        <w:tab w:val="center" w:pos="4680"/>
        <w:tab w:val="right" w:pos="9360"/>
      </w:tabs>
      <w:spacing w:after="0"/>
    </w:pPr>
  </w:style>
  <w:style w:type="character" w:customStyle="1" w:styleId="FooterChar">
    <w:name w:val="Footer Char"/>
    <w:basedOn w:val="DefaultParagraphFont"/>
    <w:link w:val="Footer"/>
    <w:uiPriority w:val="99"/>
    <w:rsid w:val="006A364C"/>
  </w:style>
  <w:style w:type="character" w:customStyle="1" w:styleId="Heading1Char">
    <w:name w:val="Heading 1 Char"/>
    <w:basedOn w:val="DefaultParagraphFont"/>
    <w:link w:val="Heading1"/>
    <w:uiPriority w:val="9"/>
    <w:rsid w:val="00775F32"/>
    <w:rPr>
      <w:rFonts w:asciiTheme="majorHAnsi" w:eastAsiaTheme="majorEastAsia" w:hAnsiTheme="majorHAnsi" w:cstheme="majorBidi"/>
      <w:b/>
      <w:bCs/>
      <w:color w:val="7B230B" w:themeColor="accent1" w:themeShade="BF"/>
      <w:sz w:val="24"/>
      <w:szCs w:val="24"/>
    </w:rPr>
  </w:style>
  <w:style w:type="character" w:customStyle="1" w:styleId="Heading2Char">
    <w:name w:val="Heading 2 Char"/>
    <w:basedOn w:val="DefaultParagraphFont"/>
    <w:link w:val="Heading2"/>
    <w:uiPriority w:val="9"/>
    <w:rsid w:val="00775F32"/>
    <w:rPr>
      <w:rFonts w:asciiTheme="majorHAnsi" w:eastAsiaTheme="majorEastAsia" w:hAnsiTheme="majorHAnsi" w:cstheme="majorBidi"/>
      <w:color w:val="7B230B" w:themeColor="accent1" w:themeShade="BF"/>
      <w:sz w:val="24"/>
      <w:szCs w:val="24"/>
    </w:rPr>
  </w:style>
  <w:style w:type="character" w:customStyle="1" w:styleId="Heading3Char">
    <w:name w:val="Heading 3 Char"/>
    <w:basedOn w:val="DefaultParagraphFont"/>
    <w:link w:val="Heading3"/>
    <w:uiPriority w:val="9"/>
    <w:rsid w:val="00775F32"/>
    <w:rPr>
      <w:rFonts w:asciiTheme="majorHAnsi" w:eastAsiaTheme="majorEastAsia" w:hAnsiTheme="majorHAnsi" w:cstheme="majorBidi"/>
      <w:color w:val="A5300F" w:themeColor="accent1"/>
      <w:sz w:val="24"/>
      <w:szCs w:val="24"/>
    </w:rPr>
  </w:style>
  <w:style w:type="character" w:customStyle="1" w:styleId="Heading4Char">
    <w:name w:val="Heading 4 Char"/>
    <w:basedOn w:val="DefaultParagraphFont"/>
    <w:link w:val="Heading4"/>
    <w:uiPriority w:val="9"/>
    <w:rsid w:val="00775F32"/>
    <w:rPr>
      <w:rFonts w:asciiTheme="majorHAnsi" w:eastAsiaTheme="majorEastAsia" w:hAnsiTheme="majorHAnsi" w:cstheme="majorBidi"/>
      <w:i/>
      <w:iCs/>
      <w:color w:val="A5300F" w:themeColor="accent1"/>
      <w:sz w:val="24"/>
      <w:szCs w:val="24"/>
    </w:rPr>
  </w:style>
  <w:style w:type="character" w:customStyle="1" w:styleId="Heading5Char">
    <w:name w:val="Heading 5 Char"/>
    <w:basedOn w:val="DefaultParagraphFont"/>
    <w:link w:val="Heading5"/>
    <w:uiPriority w:val="9"/>
    <w:rsid w:val="00775F32"/>
    <w:rPr>
      <w:rFonts w:asciiTheme="majorHAnsi" w:eastAsiaTheme="majorEastAsia" w:hAnsiTheme="majorHAnsi" w:cstheme="majorBidi"/>
      <w:color w:val="A5300F" w:themeColor="accent1"/>
    </w:rPr>
  </w:style>
  <w:style w:type="character" w:customStyle="1" w:styleId="Heading6Char">
    <w:name w:val="Heading 6 Char"/>
    <w:basedOn w:val="DefaultParagraphFont"/>
    <w:link w:val="Heading6"/>
    <w:uiPriority w:val="9"/>
    <w:semiHidden/>
    <w:rsid w:val="00775F32"/>
    <w:rPr>
      <w:rFonts w:asciiTheme="majorHAnsi" w:eastAsiaTheme="majorEastAsia" w:hAnsiTheme="majorHAnsi" w:cstheme="majorBidi"/>
      <w:i/>
      <w:iCs/>
      <w:color w:val="A5300F" w:themeColor="accent1"/>
    </w:rPr>
  </w:style>
  <w:style w:type="character" w:customStyle="1" w:styleId="Heading7Char">
    <w:name w:val="Heading 7 Char"/>
    <w:basedOn w:val="DefaultParagraphFont"/>
    <w:link w:val="Heading7"/>
    <w:uiPriority w:val="9"/>
    <w:semiHidden/>
    <w:rsid w:val="00775F32"/>
    <w:rPr>
      <w:rFonts w:asciiTheme="majorHAnsi" w:eastAsiaTheme="majorEastAsia" w:hAnsiTheme="majorHAnsi" w:cstheme="majorBidi"/>
      <w:b/>
      <w:bCs/>
      <w:color w:val="E19825" w:themeColor="accent3"/>
      <w:sz w:val="20"/>
      <w:szCs w:val="20"/>
    </w:rPr>
  </w:style>
  <w:style w:type="character" w:customStyle="1" w:styleId="Heading8Char">
    <w:name w:val="Heading 8 Char"/>
    <w:basedOn w:val="DefaultParagraphFont"/>
    <w:link w:val="Heading8"/>
    <w:uiPriority w:val="9"/>
    <w:semiHidden/>
    <w:rsid w:val="00775F32"/>
    <w:rPr>
      <w:rFonts w:asciiTheme="majorHAnsi" w:eastAsiaTheme="majorEastAsia" w:hAnsiTheme="majorHAnsi" w:cstheme="majorBidi"/>
      <w:b/>
      <w:bCs/>
      <w:i/>
      <w:iCs/>
      <w:color w:val="E19825" w:themeColor="accent3"/>
      <w:sz w:val="20"/>
      <w:szCs w:val="20"/>
    </w:rPr>
  </w:style>
  <w:style w:type="character" w:customStyle="1" w:styleId="Heading9Char">
    <w:name w:val="Heading 9 Char"/>
    <w:basedOn w:val="DefaultParagraphFont"/>
    <w:link w:val="Heading9"/>
    <w:uiPriority w:val="9"/>
    <w:semiHidden/>
    <w:rsid w:val="00775F32"/>
    <w:rPr>
      <w:rFonts w:asciiTheme="majorHAnsi" w:eastAsiaTheme="majorEastAsia" w:hAnsiTheme="majorHAnsi" w:cstheme="majorBidi"/>
      <w:i/>
      <w:iCs/>
      <w:color w:val="E19825" w:themeColor="accent3"/>
      <w:sz w:val="20"/>
      <w:szCs w:val="20"/>
    </w:rPr>
  </w:style>
  <w:style w:type="paragraph" w:styleId="Caption">
    <w:name w:val="caption"/>
    <w:basedOn w:val="Normal"/>
    <w:next w:val="Normal"/>
    <w:uiPriority w:val="35"/>
    <w:unhideWhenUsed/>
    <w:qFormat/>
    <w:rsid w:val="00775F32"/>
    <w:rPr>
      <w:b/>
      <w:bCs/>
      <w:sz w:val="18"/>
      <w:szCs w:val="18"/>
    </w:rPr>
  </w:style>
  <w:style w:type="paragraph" w:styleId="Title">
    <w:name w:val="Title"/>
    <w:basedOn w:val="Normal"/>
    <w:next w:val="Normal"/>
    <w:link w:val="TitleChar"/>
    <w:uiPriority w:val="10"/>
    <w:qFormat/>
    <w:rsid w:val="00E71CBB"/>
    <w:pPr>
      <w:pBdr>
        <w:top w:val="single" w:sz="8" w:space="10" w:color="F18668" w:themeColor="accent1" w:themeTint="7F"/>
        <w:bottom w:val="single" w:sz="24" w:space="15" w:color="E19825" w:themeColor="accent3"/>
      </w:pBdr>
      <w:jc w:val="center"/>
    </w:pPr>
    <w:rPr>
      <w:rFonts w:asciiTheme="majorHAnsi" w:eastAsiaTheme="majorEastAsia" w:hAnsiTheme="majorHAnsi" w:cstheme="majorBidi"/>
      <w:i/>
      <w:iCs/>
      <w:color w:val="511707" w:themeColor="accent1" w:themeShade="7F"/>
      <w:sz w:val="24"/>
      <w:szCs w:val="60"/>
    </w:rPr>
  </w:style>
  <w:style w:type="character" w:customStyle="1" w:styleId="TitleChar">
    <w:name w:val="Title Char"/>
    <w:basedOn w:val="DefaultParagraphFont"/>
    <w:link w:val="Title"/>
    <w:uiPriority w:val="10"/>
    <w:rsid w:val="00E71CBB"/>
    <w:rPr>
      <w:rFonts w:asciiTheme="majorHAnsi" w:eastAsiaTheme="majorEastAsia" w:hAnsiTheme="majorHAnsi" w:cstheme="majorBidi"/>
      <w:i/>
      <w:iCs/>
      <w:color w:val="511707" w:themeColor="accent1" w:themeShade="7F"/>
      <w:sz w:val="24"/>
      <w:szCs w:val="60"/>
    </w:rPr>
  </w:style>
  <w:style w:type="paragraph" w:styleId="Subtitle">
    <w:name w:val="Subtitle"/>
    <w:basedOn w:val="Normal"/>
    <w:next w:val="Normal"/>
    <w:link w:val="SubtitleChar"/>
    <w:uiPriority w:val="11"/>
    <w:qFormat/>
    <w:rsid w:val="00775F32"/>
    <w:pPr>
      <w:spacing w:before="200" w:after="900"/>
      <w:jc w:val="right"/>
    </w:pPr>
    <w:rPr>
      <w:rFonts w:asciiTheme="minorHAnsi" w:hAnsiTheme="minorHAnsi"/>
      <w:i/>
      <w:iCs/>
      <w:sz w:val="24"/>
      <w:szCs w:val="24"/>
    </w:rPr>
  </w:style>
  <w:style w:type="character" w:customStyle="1" w:styleId="SubtitleChar">
    <w:name w:val="Subtitle Char"/>
    <w:basedOn w:val="DefaultParagraphFont"/>
    <w:link w:val="Subtitle"/>
    <w:uiPriority w:val="11"/>
    <w:rsid w:val="00775F32"/>
    <w:rPr>
      <w:i/>
      <w:iCs/>
      <w:sz w:val="24"/>
      <w:szCs w:val="24"/>
    </w:rPr>
  </w:style>
  <w:style w:type="character" w:styleId="Strong">
    <w:name w:val="Strong"/>
    <w:basedOn w:val="DefaultParagraphFont"/>
    <w:uiPriority w:val="22"/>
    <w:qFormat/>
    <w:rsid w:val="00775F32"/>
    <w:rPr>
      <w:b/>
      <w:bCs/>
      <w:spacing w:val="0"/>
    </w:rPr>
  </w:style>
  <w:style w:type="character" w:styleId="Emphasis">
    <w:name w:val="Emphasis"/>
    <w:uiPriority w:val="20"/>
    <w:qFormat/>
    <w:rsid w:val="00775F32"/>
    <w:rPr>
      <w:b/>
      <w:bCs/>
      <w:i/>
      <w:iCs/>
      <w:color w:val="5A5A5A" w:themeColor="text1" w:themeTint="A5"/>
    </w:rPr>
  </w:style>
  <w:style w:type="paragraph" w:styleId="NoSpacing">
    <w:name w:val="No Spacing"/>
    <w:basedOn w:val="Normal"/>
    <w:link w:val="NoSpacingChar"/>
    <w:uiPriority w:val="1"/>
    <w:qFormat/>
    <w:rsid w:val="00775F32"/>
    <w:rPr>
      <w:rFonts w:asciiTheme="minorHAnsi" w:hAnsiTheme="minorHAnsi"/>
    </w:rPr>
  </w:style>
  <w:style w:type="paragraph" w:styleId="ListParagraph">
    <w:name w:val="List Paragraph"/>
    <w:basedOn w:val="Normal"/>
    <w:uiPriority w:val="34"/>
    <w:qFormat/>
    <w:rsid w:val="00775F32"/>
    <w:pPr>
      <w:ind w:left="720"/>
      <w:contextualSpacing/>
    </w:pPr>
  </w:style>
  <w:style w:type="paragraph" w:styleId="Quote">
    <w:name w:val="Quote"/>
    <w:basedOn w:val="Normal"/>
    <w:next w:val="Normal"/>
    <w:link w:val="QuoteChar"/>
    <w:uiPriority w:val="29"/>
    <w:qFormat/>
    <w:rsid w:val="00775F32"/>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775F32"/>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090ECD"/>
    <w:pPr>
      <w:pBdr>
        <w:top w:val="single" w:sz="12" w:space="10" w:color="F49E86" w:themeColor="accent1" w:themeTint="66"/>
        <w:left w:val="single" w:sz="36" w:space="4" w:color="A5300F" w:themeColor="accent1"/>
        <w:bottom w:val="single" w:sz="24" w:space="10" w:color="E19825" w:themeColor="accent3"/>
        <w:right w:val="single" w:sz="36" w:space="4" w:color="A5300F" w:themeColor="accent1"/>
      </w:pBdr>
      <w:shd w:val="clear" w:color="auto" w:fill="A5300F" w:themeFill="accent1"/>
      <w:spacing w:before="320" w:after="320" w:line="300" w:lineRule="auto"/>
      <w:ind w:left="720" w:right="72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090ECD"/>
    <w:rPr>
      <w:rFonts w:asciiTheme="majorHAnsi" w:eastAsiaTheme="majorEastAsia" w:hAnsiTheme="majorHAnsi" w:cstheme="majorBidi"/>
      <w:i/>
      <w:iCs/>
      <w:color w:val="FFFFFF" w:themeColor="background1"/>
      <w:sz w:val="24"/>
      <w:szCs w:val="24"/>
      <w:shd w:val="clear" w:color="auto" w:fill="A5300F" w:themeFill="accent1"/>
    </w:rPr>
  </w:style>
  <w:style w:type="character" w:styleId="SubtleEmphasis">
    <w:name w:val="Subtle Emphasis"/>
    <w:uiPriority w:val="19"/>
    <w:qFormat/>
    <w:rsid w:val="00775F32"/>
    <w:rPr>
      <w:i/>
      <w:iCs/>
      <w:color w:val="5A5A5A" w:themeColor="text1" w:themeTint="A5"/>
    </w:rPr>
  </w:style>
  <w:style w:type="character" w:styleId="IntenseEmphasis">
    <w:name w:val="Intense Emphasis"/>
    <w:uiPriority w:val="21"/>
    <w:qFormat/>
    <w:rsid w:val="00775F32"/>
    <w:rPr>
      <w:b/>
      <w:bCs/>
      <w:i/>
      <w:iCs/>
      <w:color w:val="A5300F" w:themeColor="accent1"/>
      <w:sz w:val="22"/>
      <w:szCs w:val="22"/>
    </w:rPr>
  </w:style>
  <w:style w:type="character" w:styleId="SubtleReference">
    <w:name w:val="Subtle Reference"/>
    <w:uiPriority w:val="31"/>
    <w:qFormat/>
    <w:rsid w:val="00775F32"/>
    <w:rPr>
      <w:color w:val="auto"/>
      <w:u w:val="single" w:color="E19825" w:themeColor="accent3"/>
    </w:rPr>
  </w:style>
  <w:style w:type="character" w:styleId="IntenseReference">
    <w:name w:val="Intense Reference"/>
    <w:basedOn w:val="DefaultParagraphFont"/>
    <w:uiPriority w:val="32"/>
    <w:qFormat/>
    <w:rsid w:val="00775F32"/>
    <w:rPr>
      <w:b/>
      <w:bCs/>
      <w:color w:val="AC7117" w:themeColor="accent3" w:themeShade="BF"/>
      <w:u w:val="single" w:color="E19825" w:themeColor="accent3"/>
    </w:rPr>
  </w:style>
  <w:style w:type="character" w:styleId="BookTitle">
    <w:name w:val="Book Title"/>
    <w:basedOn w:val="DefaultParagraphFont"/>
    <w:uiPriority w:val="33"/>
    <w:qFormat/>
    <w:rsid w:val="00775F32"/>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775F32"/>
    <w:pPr>
      <w:outlineLvl w:val="9"/>
    </w:pPr>
    <w:rPr>
      <w:lang w:bidi="en-US"/>
    </w:rPr>
  </w:style>
  <w:style w:type="character" w:customStyle="1" w:styleId="NoSpacingChar">
    <w:name w:val="No Spacing Char"/>
    <w:basedOn w:val="DefaultParagraphFont"/>
    <w:link w:val="NoSpacing"/>
    <w:uiPriority w:val="1"/>
    <w:rsid w:val="00775F32"/>
  </w:style>
  <w:style w:type="character" w:styleId="Hyperlink">
    <w:name w:val="Hyperlink"/>
    <w:rsid w:val="00BB70D7"/>
    <w:rPr>
      <w:color w:val="0000FF"/>
      <w:u w:val="single"/>
    </w:rPr>
  </w:style>
  <w:style w:type="paragraph" w:styleId="BalloonText">
    <w:name w:val="Balloon Text"/>
    <w:basedOn w:val="Normal"/>
    <w:link w:val="BalloonTextChar"/>
    <w:uiPriority w:val="99"/>
    <w:semiHidden/>
    <w:unhideWhenUsed/>
    <w:rsid w:val="00866C3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C35"/>
    <w:rPr>
      <w:rFonts w:ascii="Tahoma" w:hAnsi="Tahoma" w:cs="Tahoma"/>
      <w:sz w:val="16"/>
      <w:szCs w:val="16"/>
    </w:rPr>
  </w:style>
  <w:style w:type="table" w:styleId="TableGrid">
    <w:name w:val="Table Grid"/>
    <w:basedOn w:val="TableNormal"/>
    <w:uiPriority w:val="39"/>
    <w:rsid w:val="00C32044"/>
    <w:pPr>
      <w:ind w:firstLine="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773A"/>
    <w:rPr>
      <w:sz w:val="16"/>
      <w:szCs w:val="16"/>
    </w:rPr>
  </w:style>
  <w:style w:type="paragraph" w:styleId="CommentText">
    <w:name w:val="annotation text"/>
    <w:basedOn w:val="Normal"/>
    <w:link w:val="CommentTextChar"/>
    <w:uiPriority w:val="99"/>
    <w:semiHidden/>
    <w:unhideWhenUsed/>
    <w:rsid w:val="00F5773A"/>
    <w:pPr>
      <w:spacing w:before="0" w:after="160" w:line="240" w:lineRule="auto"/>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semiHidden/>
    <w:rsid w:val="00F5773A"/>
    <w:rPr>
      <w:rFonts w:eastAsiaTheme="minorHAnsi"/>
      <w:sz w:val="20"/>
      <w:szCs w:val="20"/>
    </w:rPr>
  </w:style>
  <w:style w:type="paragraph" w:styleId="NormalWeb">
    <w:name w:val="Normal (Web)"/>
    <w:basedOn w:val="Normal"/>
    <w:uiPriority w:val="99"/>
    <w:unhideWhenUsed/>
    <w:rsid w:val="008D3B3A"/>
    <w:pPr>
      <w:spacing w:before="100" w:beforeAutospacing="1" w:after="100" w:afterAutospacing="1" w:line="240" w:lineRule="auto"/>
    </w:pPr>
    <w:rPr>
      <w:rFonts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B1B1A"/>
    <w:pPr>
      <w:spacing w:before="120" w:after="120"/>
    </w:pPr>
    <w:rPr>
      <w:rFonts w:ascii="Times New Roman" w:eastAsiaTheme="minorEastAsia" w:hAnsi="Times New Roman"/>
      <w:b/>
      <w:bCs/>
    </w:rPr>
  </w:style>
  <w:style w:type="character" w:customStyle="1" w:styleId="CommentSubjectChar">
    <w:name w:val="Comment Subject Char"/>
    <w:basedOn w:val="CommentTextChar"/>
    <w:link w:val="CommentSubject"/>
    <w:uiPriority w:val="99"/>
    <w:semiHidden/>
    <w:rsid w:val="00EB1B1A"/>
    <w:rPr>
      <w:rFonts w:ascii="Times New Roman" w:eastAsiaTheme="minorHAnsi"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03B"/>
    <w:pPr>
      <w:spacing w:before="120" w:after="120" w:line="360" w:lineRule="auto"/>
      <w:ind w:firstLine="0"/>
    </w:pPr>
    <w:rPr>
      <w:rFonts w:ascii="Times New Roman" w:hAnsi="Times New Roman"/>
    </w:rPr>
  </w:style>
  <w:style w:type="paragraph" w:styleId="Heading1">
    <w:name w:val="heading 1"/>
    <w:basedOn w:val="Normal"/>
    <w:next w:val="Normal"/>
    <w:link w:val="Heading1Char"/>
    <w:uiPriority w:val="9"/>
    <w:qFormat/>
    <w:rsid w:val="00775F32"/>
    <w:pPr>
      <w:pBdr>
        <w:bottom w:val="single" w:sz="12" w:space="1" w:color="7B230B" w:themeColor="accent1" w:themeShade="BF"/>
      </w:pBdr>
      <w:spacing w:before="600" w:after="80"/>
      <w:outlineLvl w:val="0"/>
    </w:pPr>
    <w:rPr>
      <w:rFonts w:asciiTheme="majorHAnsi" w:eastAsiaTheme="majorEastAsia" w:hAnsiTheme="majorHAnsi" w:cstheme="majorBidi"/>
      <w:b/>
      <w:bCs/>
      <w:color w:val="7B230B" w:themeColor="accent1" w:themeShade="BF"/>
      <w:sz w:val="24"/>
      <w:szCs w:val="24"/>
    </w:rPr>
  </w:style>
  <w:style w:type="paragraph" w:styleId="Heading2">
    <w:name w:val="heading 2"/>
    <w:basedOn w:val="Normal"/>
    <w:next w:val="Normal"/>
    <w:link w:val="Heading2Char"/>
    <w:uiPriority w:val="9"/>
    <w:unhideWhenUsed/>
    <w:qFormat/>
    <w:rsid w:val="00775F32"/>
    <w:pPr>
      <w:pBdr>
        <w:bottom w:val="single" w:sz="8" w:space="1" w:color="A5300F" w:themeColor="accent1"/>
      </w:pBdr>
      <w:spacing w:before="200" w:after="80"/>
      <w:outlineLvl w:val="1"/>
    </w:pPr>
    <w:rPr>
      <w:rFonts w:asciiTheme="majorHAnsi" w:eastAsiaTheme="majorEastAsia" w:hAnsiTheme="majorHAnsi" w:cstheme="majorBidi"/>
      <w:color w:val="7B230B" w:themeColor="accent1" w:themeShade="BF"/>
      <w:sz w:val="24"/>
      <w:szCs w:val="24"/>
    </w:rPr>
  </w:style>
  <w:style w:type="paragraph" w:styleId="Heading3">
    <w:name w:val="heading 3"/>
    <w:basedOn w:val="Normal"/>
    <w:next w:val="Normal"/>
    <w:link w:val="Heading3Char"/>
    <w:uiPriority w:val="9"/>
    <w:unhideWhenUsed/>
    <w:qFormat/>
    <w:rsid w:val="00775F32"/>
    <w:pPr>
      <w:pBdr>
        <w:bottom w:val="single" w:sz="4" w:space="1" w:color="EE6D49" w:themeColor="accent1" w:themeTint="99"/>
      </w:pBdr>
      <w:spacing w:before="200" w:after="80"/>
      <w:outlineLvl w:val="2"/>
    </w:pPr>
    <w:rPr>
      <w:rFonts w:asciiTheme="majorHAnsi" w:eastAsiaTheme="majorEastAsia" w:hAnsiTheme="majorHAnsi" w:cstheme="majorBidi"/>
      <w:color w:val="A5300F" w:themeColor="accent1"/>
      <w:sz w:val="24"/>
      <w:szCs w:val="24"/>
    </w:rPr>
  </w:style>
  <w:style w:type="paragraph" w:styleId="Heading4">
    <w:name w:val="heading 4"/>
    <w:basedOn w:val="Normal"/>
    <w:next w:val="Normal"/>
    <w:link w:val="Heading4Char"/>
    <w:uiPriority w:val="9"/>
    <w:unhideWhenUsed/>
    <w:qFormat/>
    <w:rsid w:val="00775F32"/>
    <w:pPr>
      <w:pBdr>
        <w:bottom w:val="single" w:sz="4" w:space="2" w:color="F49E86" w:themeColor="accent1" w:themeTint="66"/>
      </w:pBdr>
      <w:spacing w:before="200" w:after="80"/>
      <w:outlineLvl w:val="3"/>
    </w:pPr>
    <w:rPr>
      <w:rFonts w:asciiTheme="majorHAnsi" w:eastAsiaTheme="majorEastAsia" w:hAnsiTheme="majorHAnsi" w:cstheme="majorBidi"/>
      <w:i/>
      <w:iCs/>
      <w:color w:val="A5300F" w:themeColor="accent1"/>
      <w:sz w:val="24"/>
      <w:szCs w:val="24"/>
    </w:rPr>
  </w:style>
  <w:style w:type="paragraph" w:styleId="Heading5">
    <w:name w:val="heading 5"/>
    <w:basedOn w:val="Normal"/>
    <w:next w:val="Normal"/>
    <w:link w:val="Heading5Char"/>
    <w:uiPriority w:val="9"/>
    <w:unhideWhenUsed/>
    <w:qFormat/>
    <w:rsid w:val="00775F32"/>
    <w:pPr>
      <w:spacing w:before="200" w:after="80"/>
      <w:outlineLvl w:val="4"/>
    </w:pPr>
    <w:rPr>
      <w:rFonts w:asciiTheme="majorHAnsi" w:eastAsiaTheme="majorEastAsia" w:hAnsiTheme="majorHAnsi" w:cstheme="majorBidi"/>
      <w:color w:val="A5300F" w:themeColor="accent1"/>
    </w:rPr>
  </w:style>
  <w:style w:type="paragraph" w:styleId="Heading6">
    <w:name w:val="heading 6"/>
    <w:basedOn w:val="Normal"/>
    <w:next w:val="Normal"/>
    <w:link w:val="Heading6Char"/>
    <w:uiPriority w:val="9"/>
    <w:semiHidden/>
    <w:unhideWhenUsed/>
    <w:qFormat/>
    <w:rsid w:val="00775F32"/>
    <w:pPr>
      <w:spacing w:before="280" w:after="100"/>
      <w:outlineLvl w:val="5"/>
    </w:pPr>
    <w:rPr>
      <w:rFonts w:asciiTheme="majorHAnsi" w:eastAsiaTheme="majorEastAsia" w:hAnsiTheme="majorHAnsi" w:cstheme="majorBidi"/>
      <w:i/>
      <w:iCs/>
      <w:color w:val="A5300F" w:themeColor="accent1"/>
    </w:rPr>
  </w:style>
  <w:style w:type="paragraph" w:styleId="Heading7">
    <w:name w:val="heading 7"/>
    <w:basedOn w:val="Normal"/>
    <w:next w:val="Normal"/>
    <w:link w:val="Heading7Char"/>
    <w:uiPriority w:val="9"/>
    <w:semiHidden/>
    <w:unhideWhenUsed/>
    <w:qFormat/>
    <w:rsid w:val="00775F32"/>
    <w:pPr>
      <w:spacing w:before="320" w:after="100"/>
      <w:outlineLvl w:val="6"/>
    </w:pPr>
    <w:rPr>
      <w:rFonts w:asciiTheme="majorHAnsi" w:eastAsiaTheme="majorEastAsia" w:hAnsiTheme="majorHAnsi" w:cstheme="majorBidi"/>
      <w:b/>
      <w:bCs/>
      <w:color w:val="E19825" w:themeColor="accent3"/>
      <w:szCs w:val="20"/>
    </w:rPr>
  </w:style>
  <w:style w:type="paragraph" w:styleId="Heading8">
    <w:name w:val="heading 8"/>
    <w:basedOn w:val="Normal"/>
    <w:next w:val="Normal"/>
    <w:link w:val="Heading8Char"/>
    <w:uiPriority w:val="9"/>
    <w:semiHidden/>
    <w:unhideWhenUsed/>
    <w:qFormat/>
    <w:rsid w:val="00775F32"/>
    <w:pPr>
      <w:spacing w:before="320" w:after="100"/>
      <w:outlineLvl w:val="7"/>
    </w:pPr>
    <w:rPr>
      <w:rFonts w:asciiTheme="majorHAnsi" w:eastAsiaTheme="majorEastAsia" w:hAnsiTheme="majorHAnsi" w:cstheme="majorBidi"/>
      <w:b/>
      <w:bCs/>
      <w:i/>
      <w:iCs/>
      <w:color w:val="E19825" w:themeColor="accent3"/>
      <w:szCs w:val="20"/>
    </w:rPr>
  </w:style>
  <w:style w:type="paragraph" w:styleId="Heading9">
    <w:name w:val="heading 9"/>
    <w:basedOn w:val="Normal"/>
    <w:next w:val="Normal"/>
    <w:link w:val="Heading9Char"/>
    <w:uiPriority w:val="9"/>
    <w:semiHidden/>
    <w:unhideWhenUsed/>
    <w:qFormat/>
    <w:rsid w:val="00775F32"/>
    <w:pPr>
      <w:spacing w:before="320" w:after="100"/>
      <w:outlineLvl w:val="8"/>
    </w:pPr>
    <w:rPr>
      <w:rFonts w:asciiTheme="majorHAnsi" w:eastAsiaTheme="majorEastAsia" w:hAnsiTheme="majorHAnsi" w:cstheme="majorBidi"/>
      <w:i/>
      <w:iCs/>
      <w:color w:val="E19825" w:themeColor="accent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64C"/>
    <w:pPr>
      <w:tabs>
        <w:tab w:val="center" w:pos="4680"/>
        <w:tab w:val="right" w:pos="9360"/>
      </w:tabs>
      <w:spacing w:after="0"/>
    </w:pPr>
  </w:style>
  <w:style w:type="character" w:customStyle="1" w:styleId="HeaderChar">
    <w:name w:val="Header Char"/>
    <w:basedOn w:val="DefaultParagraphFont"/>
    <w:link w:val="Header"/>
    <w:uiPriority w:val="99"/>
    <w:rsid w:val="006A364C"/>
  </w:style>
  <w:style w:type="paragraph" w:styleId="Footer">
    <w:name w:val="footer"/>
    <w:basedOn w:val="Normal"/>
    <w:link w:val="FooterChar"/>
    <w:uiPriority w:val="99"/>
    <w:unhideWhenUsed/>
    <w:rsid w:val="006A364C"/>
    <w:pPr>
      <w:tabs>
        <w:tab w:val="center" w:pos="4680"/>
        <w:tab w:val="right" w:pos="9360"/>
      </w:tabs>
      <w:spacing w:after="0"/>
    </w:pPr>
  </w:style>
  <w:style w:type="character" w:customStyle="1" w:styleId="FooterChar">
    <w:name w:val="Footer Char"/>
    <w:basedOn w:val="DefaultParagraphFont"/>
    <w:link w:val="Footer"/>
    <w:uiPriority w:val="99"/>
    <w:rsid w:val="006A364C"/>
  </w:style>
  <w:style w:type="character" w:customStyle="1" w:styleId="Heading1Char">
    <w:name w:val="Heading 1 Char"/>
    <w:basedOn w:val="DefaultParagraphFont"/>
    <w:link w:val="Heading1"/>
    <w:uiPriority w:val="9"/>
    <w:rsid w:val="00775F32"/>
    <w:rPr>
      <w:rFonts w:asciiTheme="majorHAnsi" w:eastAsiaTheme="majorEastAsia" w:hAnsiTheme="majorHAnsi" w:cstheme="majorBidi"/>
      <w:b/>
      <w:bCs/>
      <w:color w:val="7B230B" w:themeColor="accent1" w:themeShade="BF"/>
      <w:sz w:val="24"/>
      <w:szCs w:val="24"/>
    </w:rPr>
  </w:style>
  <w:style w:type="character" w:customStyle="1" w:styleId="Heading2Char">
    <w:name w:val="Heading 2 Char"/>
    <w:basedOn w:val="DefaultParagraphFont"/>
    <w:link w:val="Heading2"/>
    <w:uiPriority w:val="9"/>
    <w:rsid w:val="00775F32"/>
    <w:rPr>
      <w:rFonts w:asciiTheme="majorHAnsi" w:eastAsiaTheme="majorEastAsia" w:hAnsiTheme="majorHAnsi" w:cstheme="majorBidi"/>
      <w:color w:val="7B230B" w:themeColor="accent1" w:themeShade="BF"/>
      <w:sz w:val="24"/>
      <w:szCs w:val="24"/>
    </w:rPr>
  </w:style>
  <w:style w:type="character" w:customStyle="1" w:styleId="Heading3Char">
    <w:name w:val="Heading 3 Char"/>
    <w:basedOn w:val="DefaultParagraphFont"/>
    <w:link w:val="Heading3"/>
    <w:uiPriority w:val="9"/>
    <w:rsid w:val="00775F32"/>
    <w:rPr>
      <w:rFonts w:asciiTheme="majorHAnsi" w:eastAsiaTheme="majorEastAsia" w:hAnsiTheme="majorHAnsi" w:cstheme="majorBidi"/>
      <w:color w:val="A5300F" w:themeColor="accent1"/>
      <w:sz w:val="24"/>
      <w:szCs w:val="24"/>
    </w:rPr>
  </w:style>
  <w:style w:type="character" w:customStyle="1" w:styleId="Heading4Char">
    <w:name w:val="Heading 4 Char"/>
    <w:basedOn w:val="DefaultParagraphFont"/>
    <w:link w:val="Heading4"/>
    <w:uiPriority w:val="9"/>
    <w:rsid w:val="00775F32"/>
    <w:rPr>
      <w:rFonts w:asciiTheme="majorHAnsi" w:eastAsiaTheme="majorEastAsia" w:hAnsiTheme="majorHAnsi" w:cstheme="majorBidi"/>
      <w:i/>
      <w:iCs/>
      <w:color w:val="A5300F" w:themeColor="accent1"/>
      <w:sz w:val="24"/>
      <w:szCs w:val="24"/>
    </w:rPr>
  </w:style>
  <w:style w:type="character" w:customStyle="1" w:styleId="Heading5Char">
    <w:name w:val="Heading 5 Char"/>
    <w:basedOn w:val="DefaultParagraphFont"/>
    <w:link w:val="Heading5"/>
    <w:uiPriority w:val="9"/>
    <w:rsid w:val="00775F32"/>
    <w:rPr>
      <w:rFonts w:asciiTheme="majorHAnsi" w:eastAsiaTheme="majorEastAsia" w:hAnsiTheme="majorHAnsi" w:cstheme="majorBidi"/>
      <w:color w:val="A5300F" w:themeColor="accent1"/>
    </w:rPr>
  </w:style>
  <w:style w:type="character" w:customStyle="1" w:styleId="Heading6Char">
    <w:name w:val="Heading 6 Char"/>
    <w:basedOn w:val="DefaultParagraphFont"/>
    <w:link w:val="Heading6"/>
    <w:uiPriority w:val="9"/>
    <w:semiHidden/>
    <w:rsid w:val="00775F32"/>
    <w:rPr>
      <w:rFonts w:asciiTheme="majorHAnsi" w:eastAsiaTheme="majorEastAsia" w:hAnsiTheme="majorHAnsi" w:cstheme="majorBidi"/>
      <w:i/>
      <w:iCs/>
      <w:color w:val="A5300F" w:themeColor="accent1"/>
    </w:rPr>
  </w:style>
  <w:style w:type="character" w:customStyle="1" w:styleId="Heading7Char">
    <w:name w:val="Heading 7 Char"/>
    <w:basedOn w:val="DefaultParagraphFont"/>
    <w:link w:val="Heading7"/>
    <w:uiPriority w:val="9"/>
    <w:semiHidden/>
    <w:rsid w:val="00775F32"/>
    <w:rPr>
      <w:rFonts w:asciiTheme="majorHAnsi" w:eastAsiaTheme="majorEastAsia" w:hAnsiTheme="majorHAnsi" w:cstheme="majorBidi"/>
      <w:b/>
      <w:bCs/>
      <w:color w:val="E19825" w:themeColor="accent3"/>
      <w:sz w:val="20"/>
      <w:szCs w:val="20"/>
    </w:rPr>
  </w:style>
  <w:style w:type="character" w:customStyle="1" w:styleId="Heading8Char">
    <w:name w:val="Heading 8 Char"/>
    <w:basedOn w:val="DefaultParagraphFont"/>
    <w:link w:val="Heading8"/>
    <w:uiPriority w:val="9"/>
    <w:semiHidden/>
    <w:rsid w:val="00775F32"/>
    <w:rPr>
      <w:rFonts w:asciiTheme="majorHAnsi" w:eastAsiaTheme="majorEastAsia" w:hAnsiTheme="majorHAnsi" w:cstheme="majorBidi"/>
      <w:b/>
      <w:bCs/>
      <w:i/>
      <w:iCs/>
      <w:color w:val="E19825" w:themeColor="accent3"/>
      <w:sz w:val="20"/>
      <w:szCs w:val="20"/>
    </w:rPr>
  </w:style>
  <w:style w:type="character" w:customStyle="1" w:styleId="Heading9Char">
    <w:name w:val="Heading 9 Char"/>
    <w:basedOn w:val="DefaultParagraphFont"/>
    <w:link w:val="Heading9"/>
    <w:uiPriority w:val="9"/>
    <w:semiHidden/>
    <w:rsid w:val="00775F32"/>
    <w:rPr>
      <w:rFonts w:asciiTheme="majorHAnsi" w:eastAsiaTheme="majorEastAsia" w:hAnsiTheme="majorHAnsi" w:cstheme="majorBidi"/>
      <w:i/>
      <w:iCs/>
      <w:color w:val="E19825" w:themeColor="accent3"/>
      <w:sz w:val="20"/>
      <w:szCs w:val="20"/>
    </w:rPr>
  </w:style>
  <w:style w:type="paragraph" w:styleId="Caption">
    <w:name w:val="caption"/>
    <w:basedOn w:val="Normal"/>
    <w:next w:val="Normal"/>
    <w:uiPriority w:val="35"/>
    <w:unhideWhenUsed/>
    <w:qFormat/>
    <w:rsid w:val="00775F32"/>
    <w:rPr>
      <w:b/>
      <w:bCs/>
      <w:sz w:val="18"/>
      <w:szCs w:val="18"/>
    </w:rPr>
  </w:style>
  <w:style w:type="paragraph" w:styleId="Title">
    <w:name w:val="Title"/>
    <w:basedOn w:val="Normal"/>
    <w:next w:val="Normal"/>
    <w:link w:val="TitleChar"/>
    <w:uiPriority w:val="10"/>
    <w:qFormat/>
    <w:rsid w:val="00E71CBB"/>
    <w:pPr>
      <w:pBdr>
        <w:top w:val="single" w:sz="8" w:space="10" w:color="F18668" w:themeColor="accent1" w:themeTint="7F"/>
        <w:bottom w:val="single" w:sz="24" w:space="15" w:color="E19825" w:themeColor="accent3"/>
      </w:pBdr>
      <w:jc w:val="center"/>
    </w:pPr>
    <w:rPr>
      <w:rFonts w:asciiTheme="majorHAnsi" w:eastAsiaTheme="majorEastAsia" w:hAnsiTheme="majorHAnsi" w:cstheme="majorBidi"/>
      <w:i/>
      <w:iCs/>
      <w:color w:val="511707" w:themeColor="accent1" w:themeShade="7F"/>
      <w:sz w:val="24"/>
      <w:szCs w:val="60"/>
    </w:rPr>
  </w:style>
  <w:style w:type="character" w:customStyle="1" w:styleId="TitleChar">
    <w:name w:val="Title Char"/>
    <w:basedOn w:val="DefaultParagraphFont"/>
    <w:link w:val="Title"/>
    <w:uiPriority w:val="10"/>
    <w:rsid w:val="00E71CBB"/>
    <w:rPr>
      <w:rFonts w:asciiTheme="majorHAnsi" w:eastAsiaTheme="majorEastAsia" w:hAnsiTheme="majorHAnsi" w:cstheme="majorBidi"/>
      <w:i/>
      <w:iCs/>
      <w:color w:val="511707" w:themeColor="accent1" w:themeShade="7F"/>
      <w:sz w:val="24"/>
      <w:szCs w:val="60"/>
    </w:rPr>
  </w:style>
  <w:style w:type="paragraph" w:styleId="Subtitle">
    <w:name w:val="Subtitle"/>
    <w:basedOn w:val="Normal"/>
    <w:next w:val="Normal"/>
    <w:link w:val="SubtitleChar"/>
    <w:uiPriority w:val="11"/>
    <w:qFormat/>
    <w:rsid w:val="00775F32"/>
    <w:pPr>
      <w:spacing w:before="200" w:after="900"/>
      <w:jc w:val="right"/>
    </w:pPr>
    <w:rPr>
      <w:rFonts w:asciiTheme="minorHAnsi" w:hAnsiTheme="minorHAnsi"/>
      <w:i/>
      <w:iCs/>
      <w:sz w:val="24"/>
      <w:szCs w:val="24"/>
    </w:rPr>
  </w:style>
  <w:style w:type="character" w:customStyle="1" w:styleId="SubtitleChar">
    <w:name w:val="Subtitle Char"/>
    <w:basedOn w:val="DefaultParagraphFont"/>
    <w:link w:val="Subtitle"/>
    <w:uiPriority w:val="11"/>
    <w:rsid w:val="00775F32"/>
    <w:rPr>
      <w:i/>
      <w:iCs/>
      <w:sz w:val="24"/>
      <w:szCs w:val="24"/>
    </w:rPr>
  </w:style>
  <w:style w:type="character" w:styleId="Strong">
    <w:name w:val="Strong"/>
    <w:basedOn w:val="DefaultParagraphFont"/>
    <w:uiPriority w:val="22"/>
    <w:qFormat/>
    <w:rsid w:val="00775F32"/>
    <w:rPr>
      <w:b/>
      <w:bCs/>
      <w:spacing w:val="0"/>
    </w:rPr>
  </w:style>
  <w:style w:type="character" w:styleId="Emphasis">
    <w:name w:val="Emphasis"/>
    <w:uiPriority w:val="20"/>
    <w:qFormat/>
    <w:rsid w:val="00775F32"/>
    <w:rPr>
      <w:b/>
      <w:bCs/>
      <w:i/>
      <w:iCs/>
      <w:color w:val="5A5A5A" w:themeColor="text1" w:themeTint="A5"/>
    </w:rPr>
  </w:style>
  <w:style w:type="paragraph" w:styleId="NoSpacing">
    <w:name w:val="No Spacing"/>
    <w:basedOn w:val="Normal"/>
    <w:link w:val="NoSpacingChar"/>
    <w:uiPriority w:val="1"/>
    <w:qFormat/>
    <w:rsid w:val="00775F32"/>
    <w:rPr>
      <w:rFonts w:asciiTheme="minorHAnsi" w:hAnsiTheme="minorHAnsi"/>
    </w:rPr>
  </w:style>
  <w:style w:type="paragraph" w:styleId="ListParagraph">
    <w:name w:val="List Paragraph"/>
    <w:basedOn w:val="Normal"/>
    <w:uiPriority w:val="34"/>
    <w:qFormat/>
    <w:rsid w:val="00775F32"/>
    <w:pPr>
      <w:ind w:left="720"/>
      <w:contextualSpacing/>
    </w:pPr>
  </w:style>
  <w:style w:type="paragraph" w:styleId="Quote">
    <w:name w:val="Quote"/>
    <w:basedOn w:val="Normal"/>
    <w:next w:val="Normal"/>
    <w:link w:val="QuoteChar"/>
    <w:uiPriority w:val="29"/>
    <w:qFormat/>
    <w:rsid w:val="00775F32"/>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775F32"/>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090ECD"/>
    <w:pPr>
      <w:pBdr>
        <w:top w:val="single" w:sz="12" w:space="10" w:color="F49E86" w:themeColor="accent1" w:themeTint="66"/>
        <w:left w:val="single" w:sz="36" w:space="4" w:color="A5300F" w:themeColor="accent1"/>
        <w:bottom w:val="single" w:sz="24" w:space="10" w:color="E19825" w:themeColor="accent3"/>
        <w:right w:val="single" w:sz="36" w:space="4" w:color="A5300F" w:themeColor="accent1"/>
      </w:pBdr>
      <w:shd w:val="clear" w:color="auto" w:fill="A5300F" w:themeFill="accent1"/>
      <w:spacing w:before="320" w:after="320" w:line="300" w:lineRule="auto"/>
      <w:ind w:left="720" w:right="72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090ECD"/>
    <w:rPr>
      <w:rFonts w:asciiTheme="majorHAnsi" w:eastAsiaTheme="majorEastAsia" w:hAnsiTheme="majorHAnsi" w:cstheme="majorBidi"/>
      <w:i/>
      <w:iCs/>
      <w:color w:val="FFFFFF" w:themeColor="background1"/>
      <w:sz w:val="24"/>
      <w:szCs w:val="24"/>
      <w:shd w:val="clear" w:color="auto" w:fill="A5300F" w:themeFill="accent1"/>
    </w:rPr>
  </w:style>
  <w:style w:type="character" w:styleId="SubtleEmphasis">
    <w:name w:val="Subtle Emphasis"/>
    <w:uiPriority w:val="19"/>
    <w:qFormat/>
    <w:rsid w:val="00775F32"/>
    <w:rPr>
      <w:i/>
      <w:iCs/>
      <w:color w:val="5A5A5A" w:themeColor="text1" w:themeTint="A5"/>
    </w:rPr>
  </w:style>
  <w:style w:type="character" w:styleId="IntenseEmphasis">
    <w:name w:val="Intense Emphasis"/>
    <w:uiPriority w:val="21"/>
    <w:qFormat/>
    <w:rsid w:val="00775F32"/>
    <w:rPr>
      <w:b/>
      <w:bCs/>
      <w:i/>
      <w:iCs/>
      <w:color w:val="A5300F" w:themeColor="accent1"/>
      <w:sz w:val="22"/>
      <w:szCs w:val="22"/>
    </w:rPr>
  </w:style>
  <w:style w:type="character" w:styleId="SubtleReference">
    <w:name w:val="Subtle Reference"/>
    <w:uiPriority w:val="31"/>
    <w:qFormat/>
    <w:rsid w:val="00775F32"/>
    <w:rPr>
      <w:color w:val="auto"/>
      <w:u w:val="single" w:color="E19825" w:themeColor="accent3"/>
    </w:rPr>
  </w:style>
  <w:style w:type="character" w:styleId="IntenseReference">
    <w:name w:val="Intense Reference"/>
    <w:basedOn w:val="DefaultParagraphFont"/>
    <w:uiPriority w:val="32"/>
    <w:qFormat/>
    <w:rsid w:val="00775F32"/>
    <w:rPr>
      <w:b/>
      <w:bCs/>
      <w:color w:val="AC7117" w:themeColor="accent3" w:themeShade="BF"/>
      <w:u w:val="single" w:color="E19825" w:themeColor="accent3"/>
    </w:rPr>
  </w:style>
  <w:style w:type="character" w:styleId="BookTitle">
    <w:name w:val="Book Title"/>
    <w:basedOn w:val="DefaultParagraphFont"/>
    <w:uiPriority w:val="33"/>
    <w:qFormat/>
    <w:rsid w:val="00775F32"/>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775F32"/>
    <w:pPr>
      <w:outlineLvl w:val="9"/>
    </w:pPr>
    <w:rPr>
      <w:lang w:bidi="en-US"/>
    </w:rPr>
  </w:style>
  <w:style w:type="character" w:customStyle="1" w:styleId="NoSpacingChar">
    <w:name w:val="No Spacing Char"/>
    <w:basedOn w:val="DefaultParagraphFont"/>
    <w:link w:val="NoSpacing"/>
    <w:uiPriority w:val="1"/>
    <w:rsid w:val="00775F32"/>
  </w:style>
  <w:style w:type="character" w:styleId="Hyperlink">
    <w:name w:val="Hyperlink"/>
    <w:rsid w:val="00BB70D7"/>
    <w:rPr>
      <w:color w:val="0000FF"/>
      <w:u w:val="single"/>
    </w:rPr>
  </w:style>
  <w:style w:type="paragraph" w:styleId="BalloonText">
    <w:name w:val="Balloon Text"/>
    <w:basedOn w:val="Normal"/>
    <w:link w:val="BalloonTextChar"/>
    <w:uiPriority w:val="99"/>
    <w:semiHidden/>
    <w:unhideWhenUsed/>
    <w:rsid w:val="00866C3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C35"/>
    <w:rPr>
      <w:rFonts w:ascii="Tahoma" w:hAnsi="Tahoma" w:cs="Tahoma"/>
      <w:sz w:val="16"/>
      <w:szCs w:val="16"/>
    </w:rPr>
  </w:style>
  <w:style w:type="table" w:styleId="TableGrid">
    <w:name w:val="Table Grid"/>
    <w:basedOn w:val="TableNormal"/>
    <w:uiPriority w:val="39"/>
    <w:rsid w:val="00C32044"/>
    <w:pPr>
      <w:ind w:firstLine="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773A"/>
    <w:rPr>
      <w:sz w:val="16"/>
      <w:szCs w:val="16"/>
    </w:rPr>
  </w:style>
  <w:style w:type="paragraph" w:styleId="CommentText">
    <w:name w:val="annotation text"/>
    <w:basedOn w:val="Normal"/>
    <w:link w:val="CommentTextChar"/>
    <w:uiPriority w:val="99"/>
    <w:semiHidden/>
    <w:unhideWhenUsed/>
    <w:rsid w:val="00F5773A"/>
    <w:pPr>
      <w:spacing w:before="0" w:after="160" w:line="240" w:lineRule="auto"/>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semiHidden/>
    <w:rsid w:val="00F5773A"/>
    <w:rPr>
      <w:rFonts w:eastAsiaTheme="minorHAnsi"/>
      <w:sz w:val="20"/>
      <w:szCs w:val="20"/>
    </w:rPr>
  </w:style>
  <w:style w:type="paragraph" w:styleId="NormalWeb">
    <w:name w:val="Normal (Web)"/>
    <w:basedOn w:val="Normal"/>
    <w:uiPriority w:val="99"/>
    <w:unhideWhenUsed/>
    <w:rsid w:val="008D3B3A"/>
    <w:pPr>
      <w:spacing w:before="100" w:beforeAutospacing="1" w:after="100" w:afterAutospacing="1" w:line="240" w:lineRule="auto"/>
    </w:pPr>
    <w:rPr>
      <w:rFonts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B1B1A"/>
    <w:pPr>
      <w:spacing w:before="120" w:after="120"/>
    </w:pPr>
    <w:rPr>
      <w:rFonts w:ascii="Times New Roman" w:eastAsiaTheme="minorEastAsia" w:hAnsi="Times New Roman"/>
      <w:b/>
      <w:bCs/>
    </w:rPr>
  </w:style>
  <w:style w:type="character" w:customStyle="1" w:styleId="CommentSubjectChar">
    <w:name w:val="Comment Subject Char"/>
    <w:basedOn w:val="CommentTextChar"/>
    <w:link w:val="CommentSubject"/>
    <w:uiPriority w:val="99"/>
    <w:semiHidden/>
    <w:rsid w:val="00EB1B1A"/>
    <w:rPr>
      <w:rFonts w:ascii="Times New Roman" w:eastAsiaTheme="minorHAnsi"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163712">
      <w:bodyDiv w:val="1"/>
      <w:marLeft w:val="0"/>
      <w:marRight w:val="0"/>
      <w:marTop w:val="0"/>
      <w:marBottom w:val="0"/>
      <w:divBdr>
        <w:top w:val="none" w:sz="0" w:space="0" w:color="auto"/>
        <w:left w:val="none" w:sz="0" w:space="0" w:color="auto"/>
        <w:bottom w:val="none" w:sz="0" w:space="0" w:color="auto"/>
        <w:right w:val="none" w:sz="0" w:space="0" w:color="auto"/>
      </w:divBdr>
    </w:div>
    <w:div w:id="1286350517">
      <w:bodyDiv w:val="1"/>
      <w:marLeft w:val="0"/>
      <w:marRight w:val="0"/>
      <w:marTop w:val="0"/>
      <w:marBottom w:val="0"/>
      <w:divBdr>
        <w:top w:val="none" w:sz="0" w:space="0" w:color="auto"/>
        <w:left w:val="none" w:sz="0" w:space="0" w:color="auto"/>
        <w:bottom w:val="none" w:sz="0" w:space="0" w:color="auto"/>
        <w:right w:val="none" w:sz="0" w:space="0" w:color="auto"/>
      </w:divBdr>
    </w:div>
    <w:div w:id="1695424234">
      <w:bodyDiv w:val="1"/>
      <w:marLeft w:val="0"/>
      <w:marRight w:val="0"/>
      <w:marTop w:val="0"/>
      <w:marBottom w:val="0"/>
      <w:divBdr>
        <w:top w:val="none" w:sz="0" w:space="0" w:color="auto"/>
        <w:left w:val="none" w:sz="0" w:space="0" w:color="auto"/>
        <w:bottom w:val="none" w:sz="0" w:space="0" w:color="auto"/>
        <w:right w:val="none" w:sz="0" w:space="0" w:color="auto"/>
      </w:divBdr>
    </w:div>
    <w:div w:id="196006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hyperlink" Target="http://humboldtgov.org/273/General-Plan-Update"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agcensus.usd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2\Documents\Lab%20Template_GSP370_v2015S.dotx" TargetMode="Externa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03FA2D-A894-4FD7-9CBF-7D53B8713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Lab Template_GSP370_v2015S.dotx</Template>
  <TotalTime>10</TotalTime>
  <Pages>10</Pages>
  <Words>1649</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Lab Title</vt:lpstr>
    </vt:vector>
  </TitlesOfParts>
  <Company/>
  <LinksUpToDate>false</LinksUpToDate>
  <CharactersWithSpaces>11032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Title</dc:title>
  <dc:creator>jmw760</dc:creator>
  <cp:lastModifiedBy>jg2345</cp:lastModifiedBy>
  <cp:revision>7</cp:revision>
  <cp:lastPrinted>2013-09-21T18:47:00Z</cp:lastPrinted>
  <dcterms:created xsi:type="dcterms:W3CDTF">2016-05-10T04:23:00Z</dcterms:created>
  <dcterms:modified xsi:type="dcterms:W3CDTF">2016-05-27T22:21:00Z</dcterms:modified>
</cp:coreProperties>
</file>